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C902A" w14:textId="470578FE" w:rsidR="00415A69" w:rsidRDefault="00415A69" w:rsidP="006649D6">
      <w:pPr>
        <w:tabs>
          <w:tab w:val="left" w:pos="5788"/>
        </w:tabs>
        <w:jc w:val="center"/>
        <w:rPr>
          <w:b/>
          <w:sz w:val="24"/>
        </w:rPr>
      </w:pPr>
    </w:p>
    <w:p w14:paraId="11B35E79" w14:textId="07CA2531" w:rsidR="00415A69" w:rsidRDefault="00415A69" w:rsidP="00D37D11">
      <w:pPr>
        <w:spacing w:after="0"/>
        <w:rPr>
          <w:b/>
          <w:sz w:val="24"/>
        </w:rPr>
      </w:pPr>
    </w:p>
    <w:p w14:paraId="2DBE6FDB" w14:textId="221C93FB" w:rsidR="001D0C5A" w:rsidRDefault="00954F2C" w:rsidP="00154839">
      <w:pPr>
        <w:spacing w:before="120" w:after="0" w:line="240" w:lineRule="auto"/>
        <w:rPr>
          <w:b/>
          <w:sz w:val="28"/>
        </w:rPr>
      </w:pPr>
      <w:r>
        <w:rPr>
          <w:b/>
          <w:sz w:val="28"/>
        </w:rPr>
        <w:t xml:space="preserve">The Importance of Legal Incubator and Mentorship Programs within Rural New York </w:t>
      </w:r>
    </w:p>
    <w:p w14:paraId="645AD9B2" w14:textId="77777777" w:rsidR="003F3407" w:rsidRDefault="003F3407" w:rsidP="00D37D11">
      <w:pPr>
        <w:spacing w:after="0" w:line="240" w:lineRule="auto"/>
        <w:rPr>
          <w:i/>
        </w:rPr>
      </w:pPr>
    </w:p>
    <w:p w14:paraId="497298F0" w14:textId="05A72A35" w:rsidR="00AC04E7" w:rsidRPr="00F53AF3" w:rsidRDefault="00B54DE1" w:rsidP="00F53AF3">
      <w:pPr>
        <w:spacing w:after="0" w:line="240" w:lineRule="auto"/>
      </w:pPr>
      <w:r w:rsidRPr="00750126">
        <w:t xml:space="preserve">by </w:t>
      </w:r>
      <w:r w:rsidR="00954F2C">
        <w:t>Marissa Hochberg</w:t>
      </w:r>
    </w:p>
    <w:p w14:paraId="085E89E7" w14:textId="39F388D6" w:rsidR="00116FDA" w:rsidRPr="00116FDA" w:rsidRDefault="00F53AF3" w:rsidP="00F53AF3">
      <w:pPr>
        <w:tabs>
          <w:tab w:val="left" w:pos="2090"/>
        </w:tabs>
        <w:spacing w:after="0" w:line="240" w:lineRule="auto"/>
        <w:rPr>
          <w:i/>
        </w:rPr>
        <w:sectPr w:rsidR="00116FDA" w:rsidRPr="00116FDA" w:rsidSect="00D10BF7">
          <w:headerReference w:type="even" r:id="rId8"/>
          <w:headerReference w:type="default" r:id="rId9"/>
          <w:footerReference w:type="even" r:id="rId10"/>
          <w:footerReference w:type="default" r:id="rId11"/>
          <w:endnotePr>
            <w:numFmt w:val="decimal"/>
          </w:endnotePr>
          <w:pgSz w:w="12240" w:h="15840"/>
          <w:pgMar w:top="1440" w:right="1440" w:bottom="1872" w:left="1440" w:header="720" w:footer="720" w:gutter="0"/>
          <w:cols w:space="720"/>
          <w:docGrid w:linePitch="360"/>
          <w15:footnoteColumns w:val="1"/>
        </w:sectPr>
      </w:pPr>
      <w:r>
        <w:rPr>
          <w:i/>
        </w:rPr>
        <w:tab/>
      </w:r>
    </w:p>
    <w:p w14:paraId="4A66D967" w14:textId="77777777" w:rsidR="00750126" w:rsidRDefault="00750126" w:rsidP="00750126">
      <w:r w:rsidRPr="00750126">
        <w:rPr>
          <w:i/>
        </w:rPr>
        <w:t>The Government Law Center’s explainers concisely map out the law that applies to important questions of public policy</w:t>
      </w:r>
      <w:r w:rsidRPr="00750126">
        <w:t xml:space="preserve">. </w:t>
      </w:r>
    </w:p>
    <w:p w14:paraId="0A728FF3" w14:textId="3B8FF5CD" w:rsidR="00750126" w:rsidRPr="00750126" w:rsidRDefault="00750126" w:rsidP="00750126">
      <w:pPr>
        <w:rPr>
          <w:i/>
        </w:rPr>
      </w:pPr>
      <w:r w:rsidRPr="00750126">
        <w:rPr>
          <w:i/>
        </w:rPr>
        <w:t xml:space="preserve">This explainer was updated on </w:t>
      </w:r>
      <w:r w:rsidR="00954F2C">
        <w:rPr>
          <w:i/>
        </w:rPr>
        <w:t xml:space="preserve">July </w:t>
      </w:r>
      <w:r w:rsidR="00ED5F3B">
        <w:rPr>
          <w:i/>
        </w:rPr>
        <w:t>30</w:t>
      </w:r>
      <w:r w:rsidR="00954F2C">
        <w:rPr>
          <w:i/>
        </w:rPr>
        <w:t>, 2019</w:t>
      </w:r>
    </w:p>
    <w:p w14:paraId="6205B21C" w14:textId="30AF777A" w:rsidR="000A46E9" w:rsidRDefault="00776C24" w:rsidP="00750126">
      <w:pPr>
        <w:pStyle w:val="Heading1"/>
      </w:pPr>
      <w:r>
        <w:t>Introduction</w:t>
      </w:r>
    </w:p>
    <w:p w14:paraId="115B8440" w14:textId="7F93D649" w:rsidR="00954F2C" w:rsidRPr="00954F2C" w:rsidRDefault="001450A8" w:rsidP="00954F2C">
      <w:r>
        <w:t xml:space="preserve">Many rural counties in the state of New York have remained underserved in the legal community leading to hardships that these attorneys and therefore potential clients </w:t>
      </w:r>
      <w:r w:rsidR="00AE2328">
        <w:t>are then faced with. Young attorneys are disincentivized from practicing in small rural communities due to educational debt and higher paying opportunities.</w:t>
      </w:r>
      <w:r w:rsidR="0022587C">
        <w:t xml:space="preserve"> The majority of attorneys in rural communities are middle aged and over, so when they retire</w:t>
      </w:r>
      <w:r w:rsidR="006B7337">
        <w:t xml:space="preserve">, </w:t>
      </w:r>
      <w:r w:rsidR="0022587C">
        <w:t>these communities will have less legal support to rely on unless younger attorneys fill their places.</w:t>
      </w:r>
      <w:r w:rsidR="006B7337">
        <w:t xml:space="preserve"> Throughout my research, I have become aware of various other state bar association and law school programs that may be successful if implemented within the state of New York, specifically mentorship </w:t>
      </w:r>
      <w:r w:rsidR="006B7337">
        <w:t xml:space="preserve">and incubator programs </w:t>
      </w:r>
      <w:r w:rsidR="00AC6631">
        <w:t xml:space="preserve">aimed to help smaller firms and to replace retiring attorneys. </w:t>
      </w:r>
    </w:p>
    <w:p w14:paraId="2600BF3E" w14:textId="279BE724" w:rsidR="000A46E9" w:rsidRDefault="000A46E9" w:rsidP="00FA3351">
      <w:r>
        <w:rPr>
          <w:noProof/>
        </w:rPr>
        <mc:AlternateContent>
          <mc:Choice Requires="wpg">
            <w:drawing>
              <wp:inline distT="0" distB="0" distL="0" distR="0" wp14:anchorId="22FF277C" wp14:editId="1E84A6F4">
                <wp:extent cx="2717800" cy="1924050"/>
                <wp:effectExtent l="0" t="0" r="25400" b="19050"/>
                <wp:docPr id="15" name="Group 15"/>
                <wp:cNvGraphicFramePr/>
                <a:graphic xmlns:a="http://schemas.openxmlformats.org/drawingml/2006/main">
                  <a:graphicData uri="http://schemas.microsoft.com/office/word/2010/wordprocessingGroup">
                    <wpg:wgp>
                      <wpg:cNvGrpSpPr/>
                      <wpg:grpSpPr>
                        <a:xfrm>
                          <a:off x="0" y="0"/>
                          <a:ext cx="2717800" cy="1924050"/>
                          <a:chOff x="-2084" y="1"/>
                          <a:chExt cx="3569532" cy="1324846"/>
                        </a:xfrm>
                      </wpg:grpSpPr>
                      <wps:wsp>
                        <wps:cNvPr id="16" name="Rectangle 16"/>
                        <wps:cNvSpPr/>
                        <wps:spPr>
                          <a:xfrm>
                            <a:off x="0" y="1"/>
                            <a:ext cx="3567448" cy="205753"/>
                          </a:xfrm>
                          <a:prstGeom prst="rect">
                            <a:avLst/>
                          </a:prstGeom>
                          <a:solidFill>
                            <a:srgbClr val="91112F"/>
                          </a:solidFill>
                          <a:ln cap="sq" cmpd="sng">
                            <a:solidFill>
                              <a:srgbClr val="91112F"/>
                            </a:solidFill>
                            <a:round/>
                          </a:ln>
                        </wps:spPr>
                        <wps:style>
                          <a:lnRef idx="2">
                            <a:schemeClr val="accent1">
                              <a:shade val="50000"/>
                            </a:schemeClr>
                          </a:lnRef>
                          <a:fillRef idx="1">
                            <a:schemeClr val="accent1"/>
                          </a:fillRef>
                          <a:effectRef idx="0">
                            <a:schemeClr val="accent1"/>
                          </a:effectRef>
                          <a:fontRef idx="minor">
                            <a:schemeClr val="lt1"/>
                          </a:fontRef>
                        </wps:style>
                        <wps:txbx>
                          <w:txbxContent>
                            <w:p w14:paraId="05B57E4D" w14:textId="77777777" w:rsidR="000A46E9" w:rsidRPr="00A27FEA" w:rsidRDefault="000A46E9" w:rsidP="000A46E9">
                              <w:pPr>
                                <w:jc w:val="center"/>
                                <w:rPr>
                                  <w:rFonts w:asciiTheme="majorHAnsi" w:hAnsiTheme="majorHAnsi"/>
                                  <w:b/>
                                  <w:caps/>
                                  <w:color w:val="FFFFFF" w:themeColor="background1"/>
                                  <w:sz w:val="24"/>
                                  <w:szCs w:val="24"/>
                                </w:rPr>
                              </w:pPr>
                              <w:r>
                                <w:rPr>
                                  <w:rFonts w:asciiTheme="majorHAnsi" w:hAnsiTheme="majorHAnsi"/>
                                  <w:b/>
                                  <w:caps/>
                                  <w:color w:val="FFFFFF" w:themeColor="background1"/>
                                  <w:sz w:val="24"/>
                                  <w:szCs w:val="24"/>
                                </w:rPr>
                                <w:t>RESOURCES</w:t>
                              </w:r>
                            </w:p>
                            <w:p w14:paraId="1EBAFC1C" w14:textId="77777777" w:rsidR="000A46E9" w:rsidRPr="0078315A" w:rsidRDefault="000A46E9" w:rsidP="000A46E9">
                              <w:pPr>
                                <w:jc w:val="center"/>
                                <w:rPr>
                                  <w:rFonts w:asciiTheme="majorHAnsi" w:eastAsiaTheme="majorEastAsia" w:hAnsiTheme="majorHAnsi" w:cstheme="majorBidi"/>
                                  <w:color w:val="91112F"/>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2084" y="217283"/>
                            <a:ext cx="3569532" cy="1107564"/>
                          </a:xfrm>
                          <a:prstGeom prst="rect">
                            <a:avLst/>
                          </a:prstGeom>
                          <a:noFill/>
                          <a:ln w="6350" cap="rnd" cmpd="dbl">
                            <a:solidFill>
                              <a:srgbClr val="91112F"/>
                            </a:solidFill>
                            <a:bevel/>
                          </a:ln>
                          <a:effectLst/>
                        </wps:spPr>
                        <wps:style>
                          <a:lnRef idx="0">
                            <a:schemeClr val="accent1"/>
                          </a:lnRef>
                          <a:fillRef idx="0">
                            <a:schemeClr val="accent1"/>
                          </a:fillRef>
                          <a:effectRef idx="0">
                            <a:schemeClr val="accent1"/>
                          </a:effectRef>
                          <a:fontRef idx="minor">
                            <a:schemeClr val="dk1"/>
                          </a:fontRef>
                        </wps:style>
                        <wps:txbx>
                          <w:txbxContent>
                            <w:p w14:paraId="230E9FE2" w14:textId="66241285" w:rsidR="000A46E9" w:rsidRDefault="00776C24" w:rsidP="000A46E9">
                              <w:pPr>
                                <w:spacing w:after="120" w:line="240" w:lineRule="auto"/>
                                <w:rPr>
                                  <w:rFonts w:asciiTheme="majorHAnsi" w:hAnsiTheme="majorHAnsi"/>
                                  <w:color w:val="91112F"/>
                                </w:rPr>
                              </w:pPr>
                              <w:r>
                                <w:rPr>
                                  <w:rFonts w:asciiTheme="majorHAnsi" w:hAnsiTheme="majorHAnsi"/>
                                  <w:color w:val="91112F"/>
                                </w:rPr>
                                <w:t xml:space="preserve">SAMPLE: </w:t>
                              </w:r>
                              <w:r w:rsidR="000A46E9">
                                <w:rPr>
                                  <w:rFonts w:asciiTheme="majorHAnsi" w:hAnsiTheme="majorHAnsi"/>
                                  <w:color w:val="91112F"/>
                                </w:rPr>
                                <w:t xml:space="preserve">This explainer deals with </w:t>
                              </w:r>
                              <w:r w:rsidR="00AB4B90">
                                <w:rPr>
                                  <w:rFonts w:asciiTheme="majorHAnsi" w:hAnsiTheme="majorHAnsi"/>
                                  <w:color w:val="91112F"/>
                                </w:rPr>
                                <w:t xml:space="preserve">legal incubator programs. For more information, check out the American Bar Association Website: </w:t>
                              </w:r>
                            </w:p>
                            <w:p w14:paraId="654FA177" w14:textId="77777777" w:rsidR="00AB4B90" w:rsidRDefault="00D13AB5" w:rsidP="00AB4B90">
                              <w:pPr>
                                <w:rPr>
                                  <w:rFonts w:ascii="Times New Roman" w:hAnsi="Times New Roman"/>
                                </w:rPr>
                              </w:pPr>
                              <w:hyperlink r:id="rId12" w:history="1">
                                <w:r w:rsidR="00AB4B90">
                                  <w:rPr>
                                    <w:rStyle w:val="Hyperlink"/>
                                  </w:rPr>
                                  <w:t>https://www.americanbar.org/groups/delivery_legal_services/initiatives_awards/program_main/</w:t>
                                </w:r>
                              </w:hyperlink>
                            </w:p>
                            <w:p w14:paraId="1C8C47DE" w14:textId="77777777" w:rsidR="000A46E9" w:rsidRDefault="000A46E9" w:rsidP="000A46E9">
                              <w:pPr>
                                <w:spacing w:after="120" w:line="240" w:lineRule="auto"/>
                                <w:rPr>
                                  <w:rFonts w:asciiTheme="majorHAnsi" w:hAnsiTheme="majorHAnsi"/>
                                  <w:color w:val="91112F"/>
                                </w:rPr>
                              </w:pPr>
                            </w:p>
                            <w:p w14:paraId="6FB15657" w14:textId="77777777" w:rsidR="000A46E9" w:rsidRDefault="000A46E9" w:rsidP="000A46E9">
                              <w:pPr>
                                <w:spacing w:after="120" w:line="240" w:lineRule="auto"/>
                                <w:rPr>
                                  <w:rFonts w:asciiTheme="majorHAnsi" w:hAnsiTheme="majorHAnsi"/>
                                  <w:color w:val="91112F"/>
                                </w:rPr>
                              </w:pPr>
                            </w:p>
                            <w:p w14:paraId="014A38D4" w14:textId="77777777" w:rsidR="000A46E9" w:rsidRPr="00804EFE" w:rsidRDefault="000A46E9" w:rsidP="000A46E9">
                              <w:pPr>
                                <w:spacing w:after="120" w:line="240" w:lineRule="auto"/>
                                <w:rPr>
                                  <w:rFonts w:asciiTheme="majorHAnsi" w:hAnsiTheme="majorHAnsi"/>
                                  <w:color w:val="91112F"/>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22FF277C" id="Group 15" o:spid="_x0000_s1026" style="width:214pt;height:151.5pt;mso-position-horizontal-relative:char;mso-position-vertical-relative:line" coordorigin="-20" coordsize="35695,132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">
                <v:rect id="Rectangle 16" o:spid="_x0000_s1027" style="position:absolute;width:35674;height:20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" fillcolor="#91112f" strokecolor="#91112f" strokeweight="1pt">
                  <v:stroke joinstyle="round" endcap="square"/>
                  <v:textbox>
                    <w:txbxContent>
                      <w:p w14:paraId="05B57E4D" w14:textId="77777777" w:rsidR="000A46E9" w:rsidRPr="00A27FEA" w:rsidRDefault="000A46E9" w:rsidP="000A46E9">
                        <w:pPr>
                          <w:jc w:val="center"/>
                          <w:rPr>
                            <w:rFonts w:asciiTheme="majorHAnsi" w:hAnsiTheme="majorHAnsi"/>
                            <w:b/>
                            <w:caps/>
                            <w:color w:val="FFFFFF" w:themeColor="background1"/>
                            <w:sz w:val="24"/>
                            <w:szCs w:val="24"/>
                          </w:rPr>
                        </w:pPr>
                        <w:r>
                          <w:rPr>
                            <w:rFonts w:asciiTheme="majorHAnsi" w:hAnsiTheme="majorHAnsi"/>
                            <w:b/>
                            <w:caps/>
                            <w:color w:val="FFFFFF" w:themeColor="background1"/>
                            <w:sz w:val="24"/>
                            <w:szCs w:val="24"/>
                          </w:rPr>
                          <w:t>RESOURCES</w:t>
                        </w:r>
                      </w:p>
                      <w:p w14:paraId="1EBAFC1C" w14:textId="77777777" w:rsidR="000A46E9" w:rsidRPr="0078315A" w:rsidRDefault="000A46E9" w:rsidP="000A46E9">
                        <w:pPr>
                          <w:jc w:val="center"/>
                          <w:rPr>
                            <w:rFonts w:asciiTheme="majorHAnsi" w:eastAsiaTheme="majorEastAsia" w:hAnsiTheme="majorHAnsi" w:cstheme="majorBidi"/>
                            <w:color w:val="91112F"/>
                            <w:sz w:val="24"/>
                            <w:szCs w:val="28"/>
                          </w:rPr>
                        </w:pPr>
                      </w:p>
                    </w:txbxContent>
                  </v:textbox>
                </v:rect>
                <v:shapetype id="_x0000_t202" coordsize="21600,21600" o:spt="202" path="m,l,21600r21600,l21600,xe">
                  <v:stroke joinstyle="miter"/>
                  <v:path gradientshapeok="t" o:connecttype="rect"/>
                </v:shapetype>
                <v:shape id="Text Box 17" o:spid="_x0000_s1028" type="#_x0000_t202" style="position:absolute;left:-20;top:2172;width:35694;height:110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" filled="f" strokecolor="#91112f" strokeweight=".5pt">
                  <v:stroke linestyle="thinThin" joinstyle="bevel" endcap="round"/>
                  <v:textbox inset=",7.2pt,,0">
                    <w:txbxContent>
                      <w:p w14:paraId="230E9FE2" w14:textId="66241285" w:rsidR="000A46E9" w:rsidRDefault="00776C24" w:rsidP="000A46E9">
                        <w:pPr>
                          <w:spacing w:after="120" w:line="240" w:lineRule="auto"/>
                          <w:rPr>
                            <w:rFonts w:asciiTheme="majorHAnsi" w:hAnsiTheme="majorHAnsi"/>
                            <w:color w:val="91112F"/>
                          </w:rPr>
                        </w:pPr>
                        <w:r>
                          <w:rPr>
                            <w:rFonts w:asciiTheme="majorHAnsi" w:hAnsiTheme="majorHAnsi"/>
                            <w:color w:val="91112F"/>
                          </w:rPr>
                          <w:t xml:space="preserve">SAMPLE: </w:t>
                        </w:r>
                        <w:r w:rsidR="000A46E9">
                          <w:rPr>
                            <w:rFonts w:asciiTheme="majorHAnsi" w:hAnsiTheme="majorHAnsi"/>
                            <w:color w:val="91112F"/>
                          </w:rPr>
                          <w:t xml:space="preserve">This explainer deals with </w:t>
                        </w:r>
                        <w:r w:rsidR="00AB4B90">
                          <w:rPr>
                            <w:rFonts w:asciiTheme="majorHAnsi" w:hAnsiTheme="majorHAnsi"/>
                            <w:color w:val="91112F"/>
                          </w:rPr>
                          <w:t xml:space="preserve">legal incubator programs. For more information, check out the American Bar Association Website: </w:t>
                        </w:r>
                      </w:p>
                      <w:p w14:paraId="654FA177" w14:textId="77777777" w:rsidR="00AB4B90" w:rsidRDefault="00D13AB5" w:rsidP="00AB4B90">
                        <w:pPr>
                          <w:rPr>
                            <w:rFonts w:ascii="Times New Roman" w:hAnsi="Times New Roman"/>
                          </w:rPr>
                        </w:pPr>
                        <w:hyperlink r:id="rId13" w:history="1">
                          <w:r w:rsidR="00AB4B90">
                            <w:rPr>
                              <w:rStyle w:val="Hyperlink"/>
                            </w:rPr>
                            <w:t>https://www.americanbar.org/groups/delivery_legal_services/initiatives_awards/program_main/</w:t>
                          </w:r>
                        </w:hyperlink>
                      </w:p>
                      <w:p w14:paraId="1C8C47DE" w14:textId="77777777" w:rsidR="000A46E9" w:rsidRDefault="000A46E9" w:rsidP="000A46E9">
                        <w:pPr>
                          <w:spacing w:after="120" w:line="240" w:lineRule="auto"/>
                          <w:rPr>
                            <w:rFonts w:asciiTheme="majorHAnsi" w:hAnsiTheme="majorHAnsi"/>
                            <w:color w:val="91112F"/>
                          </w:rPr>
                        </w:pPr>
                      </w:p>
                      <w:p w14:paraId="6FB15657" w14:textId="77777777" w:rsidR="000A46E9" w:rsidRDefault="000A46E9" w:rsidP="000A46E9">
                        <w:pPr>
                          <w:spacing w:after="120" w:line="240" w:lineRule="auto"/>
                          <w:rPr>
                            <w:rFonts w:asciiTheme="majorHAnsi" w:hAnsiTheme="majorHAnsi"/>
                            <w:color w:val="91112F"/>
                          </w:rPr>
                        </w:pPr>
                      </w:p>
                      <w:p w14:paraId="014A38D4" w14:textId="77777777" w:rsidR="000A46E9" w:rsidRPr="00804EFE" w:rsidRDefault="000A46E9" w:rsidP="000A46E9">
                        <w:pPr>
                          <w:spacing w:after="120" w:line="240" w:lineRule="auto"/>
                          <w:rPr>
                            <w:rFonts w:asciiTheme="majorHAnsi" w:hAnsiTheme="majorHAnsi"/>
                            <w:color w:val="91112F"/>
                          </w:rPr>
                        </w:pPr>
                      </w:p>
                    </w:txbxContent>
                  </v:textbox>
                </v:shape>
                <w10:anchorlock/>
              </v:group>
            </w:pict>
          </mc:Fallback>
        </mc:AlternateContent>
      </w:r>
    </w:p>
    <w:p w14:paraId="5A964672" w14:textId="14FB6688" w:rsidR="002B4B79" w:rsidRDefault="006B7337" w:rsidP="00616DE3">
      <w:pPr>
        <w:pStyle w:val="Heading1"/>
        <w:numPr>
          <w:ilvl w:val="0"/>
          <w:numId w:val="23"/>
        </w:numPr>
      </w:pPr>
      <w:r>
        <w:t xml:space="preserve">What </w:t>
      </w:r>
      <w:r w:rsidR="00616DE3">
        <w:t xml:space="preserve">are Legal Incubator Programs? </w:t>
      </w:r>
    </w:p>
    <w:p w14:paraId="0B993551" w14:textId="2B13AD2B" w:rsidR="0085776E" w:rsidRPr="0085776E" w:rsidRDefault="00AC6631" w:rsidP="0085776E">
      <w:r>
        <w:t xml:space="preserve">Legal Incubator Programs </w:t>
      </w:r>
      <w:r w:rsidR="0055734B">
        <w:t>serve as training for newly- admitted lawyers that can benefit from the skills and knowledge that allow them to start their own legal practices. Law schools have developed similar programs, some specifically targeted towards rural communities.</w:t>
      </w:r>
      <w:r w:rsidR="00F44310">
        <w:rPr>
          <w:rStyle w:val="FootnoteReference"/>
        </w:rPr>
        <w:footnoteReference w:id="1"/>
      </w:r>
      <w:r w:rsidR="0055734B">
        <w:t xml:space="preserve"> </w:t>
      </w:r>
      <w:r w:rsidR="00AB4B90">
        <w:t xml:space="preserve">Within the past decade, many </w:t>
      </w:r>
      <w:r w:rsidR="00AB4B90">
        <w:lastRenderedPageBreak/>
        <w:t xml:space="preserve">law schools have taken the initiative across the United States to develop such programs aimed at helping students learn to establish themselves in small firms or their own practice. Currently, New York and California </w:t>
      </w:r>
      <w:r w:rsidR="003D7373">
        <w:t xml:space="preserve">have the most established legal incubator programs in the nation. </w:t>
      </w:r>
      <w:r w:rsidR="0055734B">
        <w:t>The Bowen Rural Legal Incubator Program at the University of Arkansas Little Rock William H. Bowen School of Law helps recent graduates develop innovative, and economically viable law practices that may increase access to legal justice in rural Arkansans.</w:t>
      </w:r>
      <w:r w:rsidR="00F44310">
        <w:rPr>
          <w:rStyle w:val="FootnoteReference"/>
        </w:rPr>
        <w:footnoteReference w:id="2"/>
      </w:r>
      <w:r w:rsidR="0055734B">
        <w:t xml:space="preserve"> This program is targeted specifically to students who wish to practice in their home </w:t>
      </w:r>
      <w:r w:rsidR="00AB4B90">
        <w:t>counties but</w:t>
      </w:r>
      <w:r w:rsidR="0055734B">
        <w:t xml:space="preserve"> did not feel as though there were enough resources to do so.</w:t>
      </w:r>
      <w:r w:rsidR="00AB4B90">
        <w:t xml:space="preserve"> </w:t>
      </w:r>
      <w:r w:rsidR="003D7373">
        <w:t xml:space="preserve">Students learn professional etiquette and develop research capabilities necessary to practice law. The original purpose of legal incubator programs was to </w:t>
      </w:r>
      <w:r w:rsidR="006649D6">
        <w:t>address a civil justice issue around New York City, particularly to assist recent graduates in being able to establish skills necessary to start a small legal practice to support underserved communities.</w:t>
      </w:r>
      <w:r w:rsidR="003149E7">
        <w:t xml:space="preserve"> Many legal incubator programs are funded through grants through state bar associations, such as the Los Angeles Incubator Consortium (LAIC). The LAIC is a partnership between Southwester Law School, UCLA School of Law, Loyola Law School, </w:t>
      </w:r>
      <w:r w:rsidR="00D1243C">
        <w:t xml:space="preserve">Los Angeles, legal aid organizations, </w:t>
      </w:r>
      <w:r w:rsidR="00D1243C">
        <w:t>and the Los Angeles County Law Library.</w:t>
      </w:r>
      <w:r w:rsidR="00F44310">
        <w:rPr>
          <w:rStyle w:val="FootnoteReference"/>
        </w:rPr>
        <w:footnoteReference w:id="3"/>
      </w:r>
      <w:r w:rsidR="00D1243C">
        <w:t xml:space="preserve"> The students enrolled in the program engage in various pro bono hours and training </w:t>
      </w:r>
      <w:r w:rsidR="006911F4">
        <w:t xml:space="preserve">from legal professionals in the area. The students have access to various training in substantive areas of law in order to help them build their practices. </w:t>
      </w:r>
      <w:r w:rsidR="00D31464">
        <w:t>Many aspiring attorneys are often fearful of solo practice, but the incubator program took that fear away says a recent graduate of UCLA Law School</w:t>
      </w:r>
      <w:r w:rsidR="00407521">
        <w:t xml:space="preserve"> (Soma cited in Rich). </w:t>
      </w:r>
    </w:p>
    <w:p w14:paraId="326AB70D" w14:textId="13122935" w:rsidR="00616DE3" w:rsidRPr="00616DE3" w:rsidRDefault="0043372A" w:rsidP="00616DE3">
      <w:r>
        <w:t xml:space="preserve"> </w:t>
      </w:r>
    </w:p>
    <w:p w14:paraId="082A3A8B" w14:textId="2F32AF54" w:rsidR="00981D95" w:rsidRDefault="00015466" w:rsidP="001F5CCE">
      <w:r>
        <w:rPr>
          <w:noProof/>
        </w:rPr>
        <mc:AlternateContent>
          <mc:Choice Requires="wpg">
            <w:drawing>
              <wp:inline distT="0" distB="0" distL="0" distR="0" wp14:anchorId="2BF0CE66" wp14:editId="3921CA30">
                <wp:extent cx="2617694" cy="1895400"/>
                <wp:effectExtent l="0" t="0" r="11430" b="10160"/>
                <wp:docPr id="1" name="Group 1"/>
                <wp:cNvGraphicFramePr/>
                <a:graphic xmlns:a="http://schemas.openxmlformats.org/drawingml/2006/main">
                  <a:graphicData uri="http://schemas.microsoft.com/office/word/2010/wordprocessingGroup">
                    <wpg:wgp>
                      <wpg:cNvGrpSpPr/>
                      <wpg:grpSpPr>
                        <a:xfrm>
                          <a:off x="0" y="0"/>
                          <a:ext cx="2617694" cy="1895400"/>
                          <a:chOff x="-2084" y="1"/>
                          <a:chExt cx="3569532" cy="1012621"/>
                        </a:xfrm>
                      </wpg:grpSpPr>
                      <wps:wsp>
                        <wps:cNvPr id="6" name="Rectangle 6"/>
                        <wps:cNvSpPr/>
                        <wps:spPr>
                          <a:xfrm>
                            <a:off x="0" y="1"/>
                            <a:ext cx="3567448" cy="174980"/>
                          </a:xfrm>
                          <a:prstGeom prst="rect">
                            <a:avLst/>
                          </a:prstGeom>
                          <a:solidFill>
                            <a:srgbClr val="91112F"/>
                          </a:solidFill>
                          <a:ln cap="sq" cmpd="sng">
                            <a:solidFill>
                              <a:srgbClr val="91112F"/>
                            </a:solidFill>
                            <a:round/>
                          </a:ln>
                        </wps:spPr>
                        <wps:style>
                          <a:lnRef idx="2">
                            <a:schemeClr val="accent1">
                              <a:shade val="50000"/>
                            </a:schemeClr>
                          </a:lnRef>
                          <a:fillRef idx="1">
                            <a:schemeClr val="accent1"/>
                          </a:fillRef>
                          <a:effectRef idx="0">
                            <a:schemeClr val="accent1"/>
                          </a:effectRef>
                          <a:fontRef idx="minor">
                            <a:schemeClr val="lt1"/>
                          </a:fontRef>
                        </wps:style>
                        <wps:txbx>
                          <w:txbxContent>
                            <w:p w14:paraId="5A45F4FF" w14:textId="77777777" w:rsidR="00015466" w:rsidRPr="00A27FEA" w:rsidRDefault="00015466" w:rsidP="00015466">
                              <w:pPr>
                                <w:jc w:val="center"/>
                                <w:rPr>
                                  <w:rFonts w:asciiTheme="majorHAnsi" w:hAnsiTheme="majorHAnsi"/>
                                  <w:b/>
                                  <w:caps/>
                                  <w:color w:val="FFFFFF" w:themeColor="background1"/>
                                  <w:sz w:val="24"/>
                                  <w:szCs w:val="24"/>
                                </w:rPr>
                              </w:pPr>
                              <w:r>
                                <w:rPr>
                                  <w:rFonts w:asciiTheme="majorHAnsi" w:hAnsiTheme="majorHAnsi"/>
                                  <w:b/>
                                  <w:caps/>
                                  <w:color w:val="FFFFFF" w:themeColor="background1"/>
                                  <w:sz w:val="24"/>
                                  <w:szCs w:val="24"/>
                                </w:rPr>
                                <w:t>RESOURCES</w:t>
                              </w:r>
                            </w:p>
                            <w:p w14:paraId="48D4D19F" w14:textId="77777777" w:rsidR="00015466" w:rsidRPr="0078315A" w:rsidRDefault="00015466" w:rsidP="00015466">
                              <w:pPr>
                                <w:jc w:val="center"/>
                                <w:rPr>
                                  <w:rFonts w:asciiTheme="majorHAnsi" w:eastAsiaTheme="majorEastAsia" w:hAnsiTheme="majorHAnsi" w:cstheme="majorBidi"/>
                                  <w:color w:val="91112F"/>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2084" y="217283"/>
                            <a:ext cx="3569532" cy="795339"/>
                          </a:xfrm>
                          <a:prstGeom prst="rect">
                            <a:avLst/>
                          </a:prstGeom>
                          <a:noFill/>
                          <a:ln w="6350" cap="rnd" cmpd="dbl">
                            <a:solidFill>
                              <a:srgbClr val="91112F"/>
                            </a:solidFill>
                            <a:bevel/>
                          </a:ln>
                          <a:effectLst/>
                        </wps:spPr>
                        <wps:style>
                          <a:lnRef idx="0">
                            <a:schemeClr val="accent1"/>
                          </a:lnRef>
                          <a:fillRef idx="0">
                            <a:schemeClr val="accent1"/>
                          </a:fillRef>
                          <a:effectRef idx="0">
                            <a:schemeClr val="accent1"/>
                          </a:effectRef>
                          <a:fontRef idx="minor">
                            <a:schemeClr val="dk1"/>
                          </a:fontRef>
                        </wps:style>
                        <wps:txbx>
                          <w:txbxContent>
                            <w:p w14:paraId="02153FAF" w14:textId="2695966C" w:rsidR="00AB4B90" w:rsidRDefault="00AB4B90" w:rsidP="00015466">
                              <w:pPr>
                                <w:spacing w:after="120" w:line="240" w:lineRule="auto"/>
                                <w:rPr>
                                  <w:rFonts w:asciiTheme="majorHAnsi" w:hAnsiTheme="majorHAnsi"/>
                                  <w:color w:val="91112F"/>
                                </w:rPr>
                              </w:pPr>
                              <w:r>
                                <w:rPr>
                                  <w:rFonts w:asciiTheme="majorHAnsi" w:hAnsiTheme="majorHAnsi"/>
                                  <w:color w:val="91112F"/>
                                </w:rPr>
                                <w:t xml:space="preserve">This explainer provides examples of legal incubator programs, for more information on the Bowen Rural Legal Incubator Program check out their website: </w:t>
                              </w:r>
                            </w:p>
                            <w:p w14:paraId="1FC87BCF" w14:textId="77777777" w:rsidR="00AB4B90" w:rsidRDefault="00D13AB5" w:rsidP="00AB4B90">
                              <w:pPr>
                                <w:rPr>
                                  <w:rFonts w:ascii="Times New Roman" w:hAnsi="Times New Roman"/>
                                </w:rPr>
                              </w:pPr>
                              <w:hyperlink r:id="rId14" w:tgtFrame="_blank" w:history="1">
                                <w:r w:rsidR="00AB4B90">
                                  <w:rPr>
                                    <w:rStyle w:val="Hyperlink"/>
                                    <w:rFonts w:ascii="Helvetica" w:hAnsi="Helvetica"/>
                                    <w:sz w:val="21"/>
                                    <w:szCs w:val="21"/>
                                    <w:shd w:val="clear" w:color="auto" w:fill="FFFFFF"/>
                                  </w:rPr>
                                  <w:t>https://ualr.edu/law/clinical-programs/rural-practice-incubator-project/</w:t>
                                </w:r>
                              </w:hyperlink>
                            </w:p>
                            <w:p w14:paraId="7FA76359" w14:textId="77777777" w:rsidR="00AB4B90" w:rsidRDefault="00AB4B90" w:rsidP="00015466">
                              <w:pPr>
                                <w:spacing w:after="120" w:line="240" w:lineRule="auto"/>
                                <w:rPr>
                                  <w:rFonts w:asciiTheme="majorHAnsi" w:hAnsiTheme="majorHAnsi"/>
                                  <w:color w:val="91112F"/>
                                </w:rPr>
                              </w:pPr>
                            </w:p>
                            <w:p w14:paraId="27204C8F" w14:textId="77777777" w:rsidR="00015466" w:rsidRDefault="00015466" w:rsidP="00015466">
                              <w:pPr>
                                <w:spacing w:after="120" w:line="240" w:lineRule="auto"/>
                                <w:rPr>
                                  <w:rFonts w:asciiTheme="majorHAnsi" w:hAnsiTheme="majorHAnsi"/>
                                  <w:color w:val="91112F"/>
                                </w:rPr>
                              </w:pPr>
                            </w:p>
                            <w:p w14:paraId="1D25C452" w14:textId="77777777" w:rsidR="00015466" w:rsidRPr="00804EFE" w:rsidRDefault="00015466" w:rsidP="00015466">
                              <w:pPr>
                                <w:spacing w:after="120" w:line="240" w:lineRule="auto"/>
                                <w:rPr>
                                  <w:rFonts w:asciiTheme="majorHAnsi" w:hAnsiTheme="majorHAnsi"/>
                                  <w:color w:val="91112F"/>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2BF0CE66" id="Group 1" o:spid="_x0000_s1029" style="width:206.1pt;height:149.25pt;mso-position-horizontal-relative:char;mso-position-vertical-relative:line" coordorigin="-20" coordsize="35695,101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">
                <v:rect id="Rectangle 6" o:spid="_x0000_s1030" style="position:absolute;width:35674;height:174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" fillcolor="#91112f" strokecolor="#91112f" strokeweight="1pt">
                  <v:stroke joinstyle="round" endcap="square"/>
                  <v:textbox>
                    <w:txbxContent>
                      <w:p w14:paraId="5A45F4FF" w14:textId="77777777" w:rsidR="00015466" w:rsidRPr="00A27FEA" w:rsidRDefault="00015466" w:rsidP="00015466">
                        <w:pPr>
                          <w:jc w:val="center"/>
                          <w:rPr>
                            <w:rFonts w:asciiTheme="majorHAnsi" w:hAnsiTheme="majorHAnsi"/>
                            <w:b/>
                            <w:caps/>
                            <w:color w:val="FFFFFF" w:themeColor="background1"/>
                            <w:sz w:val="24"/>
                            <w:szCs w:val="24"/>
                          </w:rPr>
                        </w:pPr>
                        <w:r>
                          <w:rPr>
                            <w:rFonts w:asciiTheme="majorHAnsi" w:hAnsiTheme="majorHAnsi"/>
                            <w:b/>
                            <w:caps/>
                            <w:color w:val="FFFFFF" w:themeColor="background1"/>
                            <w:sz w:val="24"/>
                            <w:szCs w:val="24"/>
                          </w:rPr>
                          <w:t>RESOURCES</w:t>
                        </w:r>
                      </w:p>
                      <w:p w14:paraId="48D4D19F" w14:textId="77777777" w:rsidR="00015466" w:rsidRPr="0078315A" w:rsidRDefault="00015466" w:rsidP="00015466">
                        <w:pPr>
                          <w:jc w:val="center"/>
                          <w:rPr>
                            <w:rFonts w:asciiTheme="majorHAnsi" w:eastAsiaTheme="majorEastAsia" w:hAnsiTheme="majorHAnsi" w:cstheme="majorBidi"/>
                            <w:color w:val="91112F"/>
                            <w:sz w:val="24"/>
                            <w:szCs w:val="28"/>
                          </w:rPr>
                        </w:pPr>
                      </w:p>
                    </w:txbxContent>
                  </v:textbox>
                </v:rect>
                <v:shape id="Text Box 7" o:spid="_x0000_s1031" type="#_x0000_t202" style="position:absolute;left:-20;top:2172;width:35694;height:79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" filled="f" strokecolor="#91112f" strokeweight=".5pt">
                  <v:stroke linestyle="thinThin" joinstyle="bevel" endcap="round"/>
                  <v:textbox inset=",7.2pt,,0">
                    <w:txbxContent>
                      <w:p w14:paraId="02153FAF" w14:textId="2695966C" w:rsidR="00AB4B90" w:rsidRDefault="00AB4B90" w:rsidP="00015466">
                        <w:pPr>
                          <w:spacing w:after="120" w:line="240" w:lineRule="auto"/>
                          <w:rPr>
                            <w:rFonts w:asciiTheme="majorHAnsi" w:hAnsiTheme="majorHAnsi"/>
                            <w:color w:val="91112F"/>
                          </w:rPr>
                        </w:pPr>
                        <w:r>
                          <w:rPr>
                            <w:rFonts w:asciiTheme="majorHAnsi" w:hAnsiTheme="majorHAnsi"/>
                            <w:color w:val="91112F"/>
                          </w:rPr>
                          <w:t xml:space="preserve">This explainer provides examples of legal incubator programs, for more information on the Bowen Rural Legal Incubator Program check out their website: </w:t>
                        </w:r>
                      </w:p>
                      <w:p w14:paraId="1FC87BCF" w14:textId="77777777" w:rsidR="00AB4B90" w:rsidRDefault="00D13AB5" w:rsidP="00AB4B90">
                        <w:pPr>
                          <w:rPr>
                            <w:rFonts w:ascii="Times New Roman" w:hAnsi="Times New Roman"/>
                          </w:rPr>
                        </w:pPr>
                        <w:hyperlink r:id="rId15" w:tgtFrame="_blank" w:history="1">
                          <w:r w:rsidR="00AB4B90">
                            <w:rPr>
                              <w:rStyle w:val="Hyperlink"/>
                              <w:rFonts w:ascii="Helvetica" w:hAnsi="Helvetica"/>
                              <w:sz w:val="21"/>
                              <w:szCs w:val="21"/>
                              <w:shd w:val="clear" w:color="auto" w:fill="FFFFFF"/>
                            </w:rPr>
                            <w:t>https://ualr.edu/law/clinical-programs/rural-practice-incubator-project/</w:t>
                          </w:r>
                        </w:hyperlink>
                      </w:p>
                      <w:p w14:paraId="7FA76359" w14:textId="77777777" w:rsidR="00AB4B90" w:rsidRDefault="00AB4B90" w:rsidP="00015466">
                        <w:pPr>
                          <w:spacing w:after="120" w:line="240" w:lineRule="auto"/>
                          <w:rPr>
                            <w:rFonts w:asciiTheme="majorHAnsi" w:hAnsiTheme="majorHAnsi"/>
                            <w:color w:val="91112F"/>
                          </w:rPr>
                        </w:pPr>
                      </w:p>
                      <w:p w14:paraId="27204C8F" w14:textId="77777777" w:rsidR="00015466" w:rsidRDefault="00015466" w:rsidP="00015466">
                        <w:pPr>
                          <w:spacing w:after="120" w:line="240" w:lineRule="auto"/>
                          <w:rPr>
                            <w:rFonts w:asciiTheme="majorHAnsi" w:hAnsiTheme="majorHAnsi"/>
                            <w:color w:val="91112F"/>
                          </w:rPr>
                        </w:pPr>
                      </w:p>
                      <w:p w14:paraId="1D25C452" w14:textId="77777777" w:rsidR="00015466" w:rsidRPr="00804EFE" w:rsidRDefault="00015466" w:rsidP="00015466">
                        <w:pPr>
                          <w:spacing w:after="120" w:line="240" w:lineRule="auto"/>
                          <w:rPr>
                            <w:rFonts w:asciiTheme="majorHAnsi" w:hAnsiTheme="majorHAnsi"/>
                            <w:color w:val="91112F"/>
                          </w:rPr>
                        </w:pPr>
                      </w:p>
                    </w:txbxContent>
                  </v:textbox>
                </v:shape>
                <w10:anchorlock/>
              </v:group>
            </w:pict>
          </mc:Fallback>
        </mc:AlternateContent>
      </w:r>
      <w:bookmarkStart w:id="0" w:name="_GoBack"/>
      <w:bookmarkEnd w:id="0"/>
    </w:p>
    <w:p w14:paraId="467D01B5" w14:textId="6C7FBC2F" w:rsidR="00407521" w:rsidRDefault="00407521" w:rsidP="001F5CCE">
      <w:r>
        <w:t>A recent UCLA grad that now operates a small practice in West Hollywood commented on the benefits of the incubator program, and how it is enlightening for both the attorneys and the clients.</w:t>
      </w:r>
      <w:r w:rsidR="00F44310">
        <w:rPr>
          <w:rStyle w:val="FootnoteReference"/>
        </w:rPr>
        <w:footnoteReference w:id="4"/>
      </w:r>
      <w:r>
        <w:t xml:space="preserve"> </w:t>
      </w:r>
    </w:p>
    <w:p w14:paraId="1D6C97A1" w14:textId="5B5A165A" w:rsidR="00015466" w:rsidRDefault="00015466" w:rsidP="001F5CCE">
      <w:r>
        <w:rPr>
          <w:noProof/>
        </w:rPr>
        <w:lastRenderedPageBreak/>
        <mc:AlternateContent>
          <mc:Choice Requires="wpg">
            <w:drawing>
              <wp:inline distT="0" distB="0" distL="0" distR="0" wp14:anchorId="467BDC6E" wp14:editId="4D74C326">
                <wp:extent cx="2940424" cy="2151529"/>
                <wp:effectExtent l="0" t="0" r="19050" b="7620"/>
                <wp:docPr id="12" name="Group 12"/>
                <wp:cNvGraphicFramePr/>
                <a:graphic xmlns:a="http://schemas.openxmlformats.org/drawingml/2006/main">
                  <a:graphicData uri="http://schemas.microsoft.com/office/word/2010/wordprocessingGroup">
                    <wpg:wgp>
                      <wpg:cNvGrpSpPr/>
                      <wpg:grpSpPr>
                        <a:xfrm>
                          <a:off x="0" y="0"/>
                          <a:ext cx="2940424" cy="2151529"/>
                          <a:chOff x="-2083" y="0"/>
                          <a:chExt cx="3569531" cy="2320232"/>
                        </a:xfrm>
                      </wpg:grpSpPr>
                      <wps:wsp>
                        <wps:cNvPr id="13" name="Rectangle 13"/>
                        <wps:cNvSpPr/>
                        <wps:spPr>
                          <a:xfrm>
                            <a:off x="0" y="0"/>
                            <a:ext cx="3567448" cy="556222"/>
                          </a:xfrm>
                          <a:prstGeom prst="rect">
                            <a:avLst/>
                          </a:prstGeom>
                          <a:solidFill>
                            <a:srgbClr val="91112F"/>
                          </a:solidFill>
                          <a:ln cap="sq" cmpd="sng">
                            <a:solidFill>
                              <a:srgbClr val="91112F"/>
                            </a:solidFill>
                            <a:round/>
                          </a:ln>
                        </wps:spPr>
                        <wps:style>
                          <a:lnRef idx="2">
                            <a:schemeClr val="accent1">
                              <a:shade val="50000"/>
                            </a:schemeClr>
                          </a:lnRef>
                          <a:fillRef idx="1">
                            <a:schemeClr val="accent1"/>
                          </a:fillRef>
                          <a:effectRef idx="0">
                            <a:schemeClr val="accent1"/>
                          </a:effectRef>
                          <a:fontRef idx="minor">
                            <a:schemeClr val="lt1"/>
                          </a:fontRef>
                        </wps:style>
                        <wps:txbx>
                          <w:txbxContent>
                            <w:p w14:paraId="1BB7393E" w14:textId="77777777" w:rsidR="00015466" w:rsidRPr="00A27FEA" w:rsidRDefault="00015466" w:rsidP="00015466">
                              <w:pPr>
                                <w:jc w:val="center"/>
                                <w:rPr>
                                  <w:rFonts w:asciiTheme="majorHAnsi" w:hAnsiTheme="majorHAnsi"/>
                                  <w:b/>
                                  <w:caps/>
                                  <w:color w:val="FFFFFF" w:themeColor="background1"/>
                                  <w:sz w:val="24"/>
                                  <w:szCs w:val="24"/>
                                </w:rPr>
                              </w:pPr>
                              <w:r>
                                <w:rPr>
                                  <w:rFonts w:asciiTheme="majorHAnsi" w:hAnsiTheme="majorHAnsi"/>
                                  <w:b/>
                                  <w:caps/>
                                  <w:color w:val="FFFFFF" w:themeColor="background1"/>
                                  <w:sz w:val="24"/>
                                  <w:szCs w:val="24"/>
                                </w:rPr>
                                <w:t>RESOURCES</w:t>
                              </w:r>
                            </w:p>
                            <w:p w14:paraId="5F1BB4A5" w14:textId="77777777" w:rsidR="00015466" w:rsidRPr="0078315A" w:rsidRDefault="00015466" w:rsidP="00015466">
                              <w:pPr>
                                <w:jc w:val="center"/>
                                <w:rPr>
                                  <w:rFonts w:asciiTheme="majorHAnsi" w:eastAsiaTheme="majorEastAsia" w:hAnsiTheme="majorHAnsi" w:cstheme="majorBidi"/>
                                  <w:color w:val="91112F"/>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2083" y="634289"/>
                            <a:ext cx="3567570" cy="1685943"/>
                          </a:xfrm>
                          <a:prstGeom prst="rect">
                            <a:avLst/>
                          </a:prstGeom>
                          <a:noFill/>
                          <a:ln w="6350" cap="rnd" cmpd="dbl">
                            <a:solidFill>
                              <a:srgbClr val="91112F"/>
                            </a:solidFill>
                            <a:bevel/>
                          </a:ln>
                          <a:effectLst/>
                        </wps:spPr>
                        <wps:style>
                          <a:lnRef idx="0">
                            <a:schemeClr val="accent1"/>
                          </a:lnRef>
                          <a:fillRef idx="0">
                            <a:schemeClr val="accent1"/>
                          </a:fillRef>
                          <a:effectRef idx="0">
                            <a:schemeClr val="accent1"/>
                          </a:effectRef>
                          <a:fontRef idx="minor">
                            <a:schemeClr val="dk1"/>
                          </a:fontRef>
                        </wps:style>
                        <wps:txbx>
                          <w:txbxContent>
                            <w:p w14:paraId="271E9F10" w14:textId="0DF3A4D9" w:rsidR="00015466" w:rsidRDefault="008C15DA" w:rsidP="00015466">
                              <w:pPr>
                                <w:spacing w:after="120" w:line="240" w:lineRule="auto"/>
                                <w:rPr>
                                  <w:rFonts w:asciiTheme="majorHAnsi" w:hAnsiTheme="majorHAnsi"/>
                                  <w:color w:val="91112F"/>
                                </w:rPr>
                              </w:pPr>
                              <w:r>
                                <w:rPr>
                                  <w:rFonts w:asciiTheme="majorHAnsi" w:hAnsiTheme="majorHAnsi"/>
                                  <w:color w:val="91112F"/>
                                </w:rPr>
                                <w:t xml:space="preserve">This memo provides examples of successful incubator programs, find out more information on the Los Angeles Incubator Consortium here: </w:t>
                              </w:r>
                            </w:p>
                            <w:p w14:paraId="7E248038" w14:textId="77777777" w:rsidR="008C15DA" w:rsidRDefault="00D13AB5" w:rsidP="008C15DA">
                              <w:pPr>
                                <w:rPr>
                                  <w:rFonts w:ascii="Times New Roman" w:hAnsi="Times New Roman"/>
                                </w:rPr>
                              </w:pPr>
                              <w:hyperlink r:id="rId16" w:history="1">
                                <w:r w:rsidR="008C15DA">
                                  <w:rPr>
                                    <w:rStyle w:val="Hyperlink"/>
                                  </w:rPr>
                                  <w:t>https://www.laincubatorconsortium.com/</w:t>
                                </w:r>
                              </w:hyperlink>
                            </w:p>
                            <w:p w14:paraId="7D9E0FB8" w14:textId="77777777" w:rsidR="008C15DA" w:rsidRDefault="00D13AB5" w:rsidP="008C15DA">
                              <w:pPr>
                                <w:rPr>
                                  <w:rFonts w:ascii="Times New Roman" w:hAnsi="Times New Roman"/>
                                </w:rPr>
                              </w:pPr>
                              <w:hyperlink r:id="rId17" w:history="1">
                                <w:r w:rsidR="008C15DA">
                                  <w:rPr>
                                    <w:rStyle w:val="Hyperlink"/>
                                  </w:rPr>
                                  <w:t>http://newsroom.ucla.edu/stories/innovative-incubator-program-boosts-recent-grads-helping-in-the-community</w:t>
                                </w:r>
                              </w:hyperlink>
                            </w:p>
                            <w:p w14:paraId="5707D0CD" w14:textId="77777777" w:rsidR="008C15DA" w:rsidRDefault="008C15DA" w:rsidP="00015466">
                              <w:pPr>
                                <w:spacing w:after="120" w:line="240" w:lineRule="auto"/>
                                <w:rPr>
                                  <w:rFonts w:asciiTheme="majorHAnsi" w:hAnsiTheme="majorHAnsi"/>
                                  <w:color w:val="91112F"/>
                                </w:rPr>
                              </w:pPr>
                            </w:p>
                            <w:p w14:paraId="5CC8F3F7" w14:textId="77777777" w:rsidR="00015466" w:rsidRDefault="00015466" w:rsidP="00015466">
                              <w:pPr>
                                <w:spacing w:after="120" w:line="240" w:lineRule="auto"/>
                                <w:rPr>
                                  <w:rFonts w:asciiTheme="majorHAnsi" w:hAnsiTheme="majorHAnsi"/>
                                  <w:color w:val="91112F"/>
                                </w:rPr>
                              </w:pPr>
                            </w:p>
                            <w:p w14:paraId="24442BB1" w14:textId="77777777" w:rsidR="00015466" w:rsidRDefault="00015466" w:rsidP="00015466">
                              <w:pPr>
                                <w:spacing w:after="120" w:line="240" w:lineRule="auto"/>
                                <w:rPr>
                                  <w:rFonts w:asciiTheme="majorHAnsi" w:hAnsiTheme="majorHAnsi"/>
                                  <w:color w:val="91112F"/>
                                </w:rPr>
                              </w:pPr>
                            </w:p>
                            <w:p w14:paraId="664CDA6C" w14:textId="77777777" w:rsidR="00015466" w:rsidRDefault="00015466" w:rsidP="00015466">
                              <w:pPr>
                                <w:spacing w:after="120" w:line="240" w:lineRule="auto"/>
                                <w:rPr>
                                  <w:rFonts w:asciiTheme="majorHAnsi" w:hAnsiTheme="majorHAnsi"/>
                                  <w:color w:val="91112F"/>
                                </w:rPr>
                              </w:pPr>
                            </w:p>
                            <w:p w14:paraId="2D64591F" w14:textId="77777777" w:rsidR="00015466" w:rsidRPr="00804EFE" w:rsidRDefault="00015466" w:rsidP="00015466">
                              <w:pPr>
                                <w:spacing w:after="120" w:line="240" w:lineRule="auto"/>
                                <w:rPr>
                                  <w:rFonts w:asciiTheme="majorHAnsi" w:hAnsiTheme="majorHAnsi"/>
                                  <w:color w:val="91112F"/>
                                </w:rPr>
                              </w:pPr>
                            </w:p>
                            <w:p w14:paraId="7DBBC5B6" w14:textId="77777777" w:rsidR="00015466" w:rsidRPr="00804EFE" w:rsidRDefault="00015466" w:rsidP="00015466">
                              <w:pPr>
                                <w:spacing w:after="120" w:line="240" w:lineRule="auto"/>
                                <w:rPr>
                                  <w:rFonts w:asciiTheme="majorHAnsi" w:hAnsiTheme="majorHAnsi"/>
                                  <w:color w:val="91112F"/>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467BDC6E" id="Group 12" o:spid="_x0000_s1032" style="width:231.55pt;height:169.4pt;mso-position-horizontal-relative:char;mso-position-vertical-relative:line" coordorigin="-20" coordsize="35695,23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">
                <v:rect id="Rectangle 13" o:spid="_x0000_s1033" style="position:absolute;width:35674;height:5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" fillcolor="#91112f" strokecolor="#91112f" strokeweight="1pt">
                  <v:stroke joinstyle="round" endcap="square"/>
                  <v:textbox>
                    <w:txbxContent>
                      <w:p w14:paraId="1BB7393E" w14:textId="77777777" w:rsidR="00015466" w:rsidRPr="00A27FEA" w:rsidRDefault="00015466" w:rsidP="00015466">
                        <w:pPr>
                          <w:jc w:val="center"/>
                          <w:rPr>
                            <w:rFonts w:asciiTheme="majorHAnsi" w:hAnsiTheme="majorHAnsi"/>
                            <w:b/>
                            <w:caps/>
                            <w:color w:val="FFFFFF" w:themeColor="background1"/>
                            <w:sz w:val="24"/>
                            <w:szCs w:val="24"/>
                          </w:rPr>
                        </w:pPr>
                        <w:r>
                          <w:rPr>
                            <w:rFonts w:asciiTheme="majorHAnsi" w:hAnsiTheme="majorHAnsi"/>
                            <w:b/>
                            <w:caps/>
                            <w:color w:val="FFFFFF" w:themeColor="background1"/>
                            <w:sz w:val="24"/>
                            <w:szCs w:val="24"/>
                          </w:rPr>
                          <w:t>RESOURCES</w:t>
                        </w:r>
                      </w:p>
                      <w:p w14:paraId="5F1BB4A5" w14:textId="77777777" w:rsidR="00015466" w:rsidRPr="0078315A" w:rsidRDefault="00015466" w:rsidP="00015466">
                        <w:pPr>
                          <w:jc w:val="center"/>
                          <w:rPr>
                            <w:rFonts w:asciiTheme="majorHAnsi" w:eastAsiaTheme="majorEastAsia" w:hAnsiTheme="majorHAnsi" w:cstheme="majorBidi"/>
                            <w:color w:val="91112F"/>
                            <w:sz w:val="24"/>
                            <w:szCs w:val="28"/>
                          </w:rPr>
                        </w:pPr>
                      </w:p>
                    </w:txbxContent>
                  </v:textbox>
                </v:rect>
                <v:shape id="Text Box 14" o:spid="_x0000_s1034" type="#_x0000_t202" style="position:absolute;left:-20;top:6342;width:35674;height:168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" filled="f" strokecolor="#91112f" strokeweight=".5pt">
                  <v:stroke linestyle="thinThin" joinstyle="bevel" endcap="round"/>
                  <v:textbox inset=",7.2pt,,0">
                    <w:txbxContent>
                      <w:p w14:paraId="271E9F10" w14:textId="0DF3A4D9" w:rsidR="00015466" w:rsidRDefault="008C15DA" w:rsidP="00015466">
                        <w:pPr>
                          <w:spacing w:after="120" w:line="240" w:lineRule="auto"/>
                          <w:rPr>
                            <w:rFonts w:asciiTheme="majorHAnsi" w:hAnsiTheme="majorHAnsi"/>
                            <w:color w:val="91112F"/>
                          </w:rPr>
                        </w:pPr>
                        <w:r>
                          <w:rPr>
                            <w:rFonts w:asciiTheme="majorHAnsi" w:hAnsiTheme="majorHAnsi"/>
                            <w:color w:val="91112F"/>
                          </w:rPr>
                          <w:t xml:space="preserve">This memo provides examples of successful incubator programs, find out more information on the Los Angeles Incubator Consortium here: </w:t>
                        </w:r>
                      </w:p>
                      <w:p w14:paraId="7E248038" w14:textId="77777777" w:rsidR="008C15DA" w:rsidRDefault="00D13AB5" w:rsidP="008C15DA">
                        <w:pPr>
                          <w:rPr>
                            <w:rFonts w:ascii="Times New Roman" w:hAnsi="Times New Roman"/>
                          </w:rPr>
                        </w:pPr>
                        <w:hyperlink r:id="rId18" w:history="1">
                          <w:r w:rsidR="008C15DA">
                            <w:rPr>
                              <w:rStyle w:val="Hyperlink"/>
                            </w:rPr>
                            <w:t>https://www.laincubatorconsortium.com/</w:t>
                          </w:r>
                        </w:hyperlink>
                      </w:p>
                      <w:p w14:paraId="7D9E0FB8" w14:textId="77777777" w:rsidR="008C15DA" w:rsidRDefault="00D13AB5" w:rsidP="008C15DA">
                        <w:pPr>
                          <w:rPr>
                            <w:rFonts w:ascii="Times New Roman" w:hAnsi="Times New Roman"/>
                          </w:rPr>
                        </w:pPr>
                        <w:hyperlink r:id="rId19" w:history="1">
                          <w:r w:rsidR="008C15DA">
                            <w:rPr>
                              <w:rStyle w:val="Hyperlink"/>
                            </w:rPr>
                            <w:t>http://newsroom.ucla.edu/stories/innovative-incubator-program-boosts-recent-grads-helping-in-the-community</w:t>
                          </w:r>
                        </w:hyperlink>
                      </w:p>
                      <w:p w14:paraId="5707D0CD" w14:textId="77777777" w:rsidR="008C15DA" w:rsidRDefault="008C15DA" w:rsidP="00015466">
                        <w:pPr>
                          <w:spacing w:after="120" w:line="240" w:lineRule="auto"/>
                          <w:rPr>
                            <w:rFonts w:asciiTheme="majorHAnsi" w:hAnsiTheme="majorHAnsi"/>
                            <w:color w:val="91112F"/>
                          </w:rPr>
                        </w:pPr>
                      </w:p>
                      <w:p w14:paraId="5CC8F3F7" w14:textId="77777777" w:rsidR="00015466" w:rsidRDefault="00015466" w:rsidP="00015466">
                        <w:pPr>
                          <w:spacing w:after="120" w:line="240" w:lineRule="auto"/>
                          <w:rPr>
                            <w:rFonts w:asciiTheme="majorHAnsi" w:hAnsiTheme="majorHAnsi"/>
                            <w:color w:val="91112F"/>
                          </w:rPr>
                        </w:pPr>
                      </w:p>
                      <w:p w14:paraId="24442BB1" w14:textId="77777777" w:rsidR="00015466" w:rsidRDefault="00015466" w:rsidP="00015466">
                        <w:pPr>
                          <w:spacing w:after="120" w:line="240" w:lineRule="auto"/>
                          <w:rPr>
                            <w:rFonts w:asciiTheme="majorHAnsi" w:hAnsiTheme="majorHAnsi"/>
                            <w:color w:val="91112F"/>
                          </w:rPr>
                        </w:pPr>
                      </w:p>
                      <w:p w14:paraId="664CDA6C" w14:textId="77777777" w:rsidR="00015466" w:rsidRDefault="00015466" w:rsidP="00015466">
                        <w:pPr>
                          <w:spacing w:after="120" w:line="240" w:lineRule="auto"/>
                          <w:rPr>
                            <w:rFonts w:asciiTheme="majorHAnsi" w:hAnsiTheme="majorHAnsi"/>
                            <w:color w:val="91112F"/>
                          </w:rPr>
                        </w:pPr>
                      </w:p>
                      <w:p w14:paraId="2D64591F" w14:textId="77777777" w:rsidR="00015466" w:rsidRPr="00804EFE" w:rsidRDefault="00015466" w:rsidP="00015466">
                        <w:pPr>
                          <w:spacing w:after="120" w:line="240" w:lineRule="auto"/>
                          <w:rPr>
                            <w:rFonts w:asciiTheme="majorHAnsi" w:hAnsiTheme="majorHAnsi"/>
                            <w:color w:val="91112F"/>
                          </w:rPr>
                        </w:pPr>
                      </w:p>
                      <w:p w14:paraId="7DBBC5B6" w14:textId="77777777" w:rsidR="00015466" w:rsidRPr="00804EFE" w:rsidRDefault="00015466" w:rsidP="00015466">
                        <w:pPr>
                          <w:spacing w:after="120" w:line="240" w:lineRule="auto"/>
                          <w:rPr>
                            <w:rFonts w:asciiTheme="majorHAnsi" w:hAnsiTheme="majorHAnsi"/>
                            <w:color w:val="91112F"/>
                          </w:rPr>
                        </w:pPr>
                      </w:p>
                    </w:txbxContent>
                  </v:textbox>
                </v:shape>
                <w10:anchorlock/>
              </v:group>
            </w:pict>
          </mc:Fallback>
        </mc:AlternateContent>
      </w:r>
    </w:p>
    <w:p w14:paraId="1965D36D" w14:textId="4F13E9F5" w:rsidR="008C15DA" w:rsidRDefault="008C15DA" w:rsidP="000D66E6">
      <w:r>
        <w:t>While there are various implications of legal incubator programs and many serve different purposes in various communities, the relevance of legal incubator programs</w:t>
      </w:r>
      <w:r w:rsidR="005C575F">
        <w:t xml:space="preserve"> in rural communities is essential to increasing legal access in these areas. </w:t>
      </w:r>
    </w:p>
    <w:p w14:paraId="522E101D" w14:textId="7DD02598" w:rsidR="0018608A" w:rsidRDefault="001D332C" w:rsidP="002127D0">
      <w:pPr>
        <w:pStyle w:val="Heading1"/>
      </w:pPr>
      <w:r>
        <w:t xml:space="preserve">II. </w:t>
      </w:r>
      <w:r w:rsidR="00FE3CD0">
        <w:t xml:space="preserve"> What are mentorship programs? </w:t>
      </w:r>
    </w:p>
    <w:p w14:paraId="3D840177" w14:textId="3AA2E55B" w:rsidR="004611E2" w:rsidRDefault="000220FD" w:rsidP="000220FD">
      <w:r>
        <w:t xml:space="preserve">According to management mentors, mentoring is “most often defined as a professional relationship in which an experienced person (the mentor) assists another (the mentoree) in developing specific skills and knowledge that will enhance the less-experienced person’s professional and personal growth.” The role of a mentor is to teach the mentoree about a specific issue, coach the mentoree on a particular </w:t>
      </w:r>
      <w:r w:rsidR="004611E2">
        <w:t xml:space="preserve">skill, facilitates the mentoree’s growth by sharing resources and networks, challenges the mentoree to move beyond his </w:t>
      </w:r>
      <w:r w:rsidR="004611E2">
        <w:t>or her comfort zone, creates a safe learning environment for taking risks, and focuses on the mentoree’s total development</w:t>
      </w:r>
      <w:r w:rsidR="000219D4">
        <w:t>.</w:t>
      </w:r>
      <w:r w:rsidR="000219D4">
        <w:rPr>
          <w:rStyle w:val="FootnoteReference"/>
        </w:rPr>
        <w:footnoteReference w:id="5"/>
      </w:r>
      <w:r w:rsidR="000219D4">
        <w:t xml:space="preserve"> </w:t>
      </w:r>
      <w:r w:rsidR="004611E2">
        <w:t>Mentorship programs may seem quite similar to incubator programs, but mentorship programs may cross the line from professional to personal and may be both formal and informal lasting beyond a specific amount of time.</w:t>
      </w:r>
    </w:p>
    <w:p w14:paraId="72657A6C" w14:textId="7C585BC0" w:rsidR="00015466" w:rsidRPr="00015466" w:rsidRDefault="004611E2" w:rsidP="004611E2">
      <w:pPr>
        <w:rPr>
          <w:i/>
        </w:rPr>
      </w:pPr>
      <w:r>
        <w:t>The Mobile Alabama Bar Association has developed a specific “lawyer mentoring” program which was created in 2016 to offer no to low cost networking opportunities’ to newly admitted members to the local bar association.</w:t>
      </w:r>
      <w:r w:rsidR="000219D4">
        <w:rPr>
          <w:rStyle w:val="FootnoteReference"/>
        </w:rPr>
        <w:footnoteReference w:id="6"/>
      </w:r>
      <w:r>
        <w:t xml:space="preserve"> There are two aspects of this program: </w:t>
      </w:r>
      <w:r w:rsidR="001C2DCA">
        <w:t xml:space="preserve">“Group Mentoring” and “The Fundamentals </w:t>
      </w:r>
      <w:r w:rsidR="00A0430F">
        <w:t>Continuing Legal Education</w:t>
      </w:r>
      <w:r w:rsidR="001C2DCA">
        <w:t xml:space="preserve">”. The group mentoring program is offered a few times a year and features a panel discussion of experienced lawyers. A few of the topics that are discussed include: “Preparing and Implementing a Law Firm Business Plan” “Leaving a Firm” and “How to Talk with Clients about Attorneys’ Fees”. These topics address many concerns that new practicing attorneys face </w:t>
      </w:r>
      <w:r w:rsidR="00A0430F">
        <w:t xml:space="preserve">that put limitations on their line of work. Crossing these barriers may be very helpful for young attorneys to successfully practice law at an earlier stage in their life. The Fundamentals of Continuing Legal Education offers 8 full hours of credit in various areas of legal expertise. </w:t>
      </w:r>
      <w:r w:rsidR="007E73BF">
        <w:t>This program is sponsored by Thompson Reuters which allows the program to be offered at a low/no cost</w:t>
      </w:r>
      <w:r w:rsidR="006E02F8">
        <w:t xml:space="preserve"> which is important, because many recent </w:t>
      </w:r>
      <w:r w:rsidR="006E02F8">
        <w:lastRenderedPageBreak/>
        <w:t>graduates are burdened with student loans and would not be able to take on the costs of an additional program, meaning they would lose out on the valuable resources that such programs have to offer.</w:t>
      </w:r>
    </w:p>
    <w:p w14:paraId="286DB72E" w14:textId="1D412616" w:rsidR="001C4B69" w:rsidRDefault="00015466" w:rsidP="00AA32D0">
      <w:r>
        <w:rPr>
          <w:noProof/>
        </w:rPr>
        <mc:AlternateContent>
          <mc:Choice Requires="wpg">
            <w:drawing>
              <wp:inline distT="0" distB="0" distL="0" distR="0" wp14:anchorId="2D464501" wp14:editId="5959CCAE">
                <wp:extent cx="2717800" cy="1988598"/>
                <wp:effectExtent l="0" t="0" r="12700" b="18415"/>
                <wp:docPr id="3" name="Group 3"/>
                <wp:cNvGraphicFramePr/>
                <a:graphic xmlns:a="http://schemas.openxmlformats.org/drawingml/2006/main">
                  <a:graphicData uri="http://schemas.microsoft.com/office/word/2010/wordprocessingGroup">
                    <wpg:wgp>
                      <wpg:cNvGrpSpPr/>
                      <wpg:grpSpPr>
                        <a:xfrm>
                          <a:off x="0" y="0"/>
                          <a:ext cx="2717800" cy="1988598"/>
                          <a:chOff x="-2083" y="0"/>
                          <a:chExt cx="3569531" cy="1964985"/>
                        </a:xfrm>
                      </wpg:grpSpPr>
                      <wps:wsp>
                        <wps:cNvPr id="4" name="Rectangle 4"/>
                        <wps:cNvSpPr/>
                        <wps:spPr>
                          <a:xfrm>
                            <a:off x="0" y="0"/>
                            <a:ext cx="3567448" cy="332554"/>
                          </a:xfrm>
                          <a:prstGeom prst="rect">
                            <a:avLst/>
                          </a:prstGeom>
                          <a:solidFill>
                            <a:srgbClr val="91112F"/>
                          </a:solidFill>
                          <a:ln cap="sq" cmpd="sng">
                            <a:solidFill>
                              <a:srgbClr val="91112F"/>
                            </a:solidFill>
                            <a:round/>
                          </a:ln>
                        </wps:spPr>
                        <wps:style>
                          <a:lnRef idx="2">
                            <a:schemeClr val="accent1">
                              <a:shade val="50000"/>
                            </a:schemeClr>
                          </a:lnRef>
                          <a:fillRef idx="1">
                            <a:schemeClr val="accent1"/>
                          </a:fillRef>
                          <a:effectRef idx="0">
                            <a:schemeClr val="accent1"/>
                          </a:effectRef>
                          <a:fontRef idx="minor">
                            <a:schemeClr val="lt1"/>
                          </a:fontRef>
                        </wps:style>
                        <wps:txbx>
                          <w:txbxContent>
                            <w:p w14:paraId="18B80C6C" w14:textId="77777777" w:rsidR="00015466" w:rsidRPr="00A27FEA" w:rsidRDefault="00015466" w:rsidP="00015466">
                              <w:pPr>
                                <w:jc w:val="center"/>
                                <w:rPr>
                                  <w:rFonts w:asciiTheme="majorHAnsi" w:hAnsiTheme="majorHAnsi"/>
                                  <w:b/>
                                  <w:caps/>
                                  <w:color w:val="FFFFFF" w:themeColor="background1"/>
                                  <w:sz w:val="24"/>
                                  <w:szCs w:val="24"/>
                                </w:rPr>
                              </w:pPr>
                              <w:r>
                                <w:rPr>
                                  <w:rFonts w:asciiTheme="majorHAnsi" w:hAnsiTheme="majorHAnsi"/>
                                  <w:b/>
                                  <w:caps/>
                                  <w:color w:val="FFFFFF" w:themeColor="background1"/>
                                  <w:sz w:val="24"/>
                                  <w:szCs w:val="24"/>
                                </w:rPr>
                                <w:t>RESOURCES</w:t>
                              </w:r>
                            </w:p>
                            <w:p w14:paraId="67C148F9" w14:textId="77777777" w:rsidR="00015466" w:rsidRPr="0078315A" w:rsidRDefault="00015466" w:rsidP="00015466">
                              <w:pPr>
                                <w:jc w:val="center"/>
                                <w:rPr>
                                  <w:rFonts w:asciiTheme="majorHAnsi" w:eastAsiaTheme="majorEastAsia" w:hAnsiTheme="majorHAnsi" w:cstheme="majorBidi"/>
                                  <w:color w:val="91112F"/>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2083" y="391875"/>
                            <a:ext cx="3567912" cy="1573110"/>
                          </a:xfrm>
                          <a:prstGeom prst="rect">
                            <a:avLst/>
                          </a:prstGeom>
                          <a:noFill/>
                          <a:ln w="6350" cap="rnd" cmpd="dbl">
                            <a:solidFill>
                              <a:srgbClr val="91112F"/>
                            </a:solidFill>
                            <a:bevel/>
                          </a:ln>
                          <a:effectLst/>
                        </wps:spPr>
                        <wps:style>
                          <a:lnRef idx="0">
                            <a:schemeClr val="accent1"/>
                          </a:lnRef>
                          <a:fillRef idx="0">
                            <a:schemeClr val="accent1"/>
                          </a:fillRef>
                          <a:effectRef idx="0">
                            <a:schemeClr val="accent1"/>
                          </a:effectRef>
                          <a:fontRef idx="minor">
                            <a:schemeClr val="dk1"/>
                          </a:fontRef>
                        </wps:style>
                        <wps:txbx>
                          <w:txbxContent>
                            <w:p w14:paraId="632CBC93" w14:textId="4B33209F" w:rsidR="00015466" w:rsidRDefault="006E02F8" w:rsidP="00015466">
                              <w:pPr>
                                <w:spacing w:after="120" w:line="240" w:lineRule="auto"/>
                                <w:rPr>
                                  <w:rFonts w:asciiTheme="majorHAnsi" w:hAnsiTheme="majorHAnsi"/>
                                  <w:color w:val="91112F"/>
                                </w:rPr>
                              </w:pPr>
                              <w:r>
                                <w:rPr>
                                  <w:rFonts w:asciiTheme="majorHAnsi" w:hAnsiTheme="majorHAnsi"/>
                                  <w:color w:val="91112F"/>
                                </w:rPr>
                                <w:t xml:space="preserve">This memo provides information about mentorship programs, find out more here: </w:t>
                              </w:r>
                            </w:p>
                            <w:p w14:paraId="464B4D76" w14:textId="4AFA388D" w:rsidR="00015466" w:rsidRPr="000219D4" w:rsidRDefault="00D13AB5" w:rsidP="000219D4">
                              <w:pPr>
                                <w:rPr>
                                  <w:rFonts w:ascii="Times New Roman" w:hAnsi="Times New Roman"/>
                                </w:rPr>
                              </w:pPr>
                              <w:hyperlink r:id="rId20" w:anchor="Q1" w:history="1">
                                <w:r w:rsidR="006E02F8">
                                  <w:rPr>
                                    <w:rStyle w:val="Hyperlink"/>
                                  </w:rPr>
                                  <w:t>https://www.management-mentors.com/resources/corporate-mentoring-programs-resources-faqs#Q1</w:t>
                                </w:r>
                              </w:hyperlink>
                            </w:p>
                            <w:p w14:paraId="51E77D96" w14:textId="77777777" w:rsidR="00015466" w:rsidRPr="00804EFE" w:rsidRDefault="00015466" w:rsidP="00015466">
                              <w:pPr>
                                <w:spacing w:after="120" w:line="240" w:lineRule="auto"/>
                                <w:rPr>
                                  <w:rFonts w:asciiTheme="majorHAnsi" w:hAnsiTheme="majorHAnsi"/>
                                  <w:color w:val="91112F"/>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2D464501" id="Group 3" o:spid="_x0000_s1035" style="width:214pt;height:156.6pt;mso-position-horizontal-relative:char;mso-position-vertical-relative:line" coordorigin="-20" coordsize="35695,196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">
                <v:rect id="Rectangle 4" o:spid="_x0000_s1036" style="position:absolute;width:35674;height:33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" fillcolor="#91112f" strokecolor="#91112f" strokeweight="1pt">
                  <v:stroke joinstyle="round" endcap="square"/>
                  <v:textbox>
                    <w:txbxContent>
                      <w:p w14:paraId="18B80C6C" w14:textId="77777777" w:rsidR="00015466" w:rsidRPr="00A27FEA" w:rsidRDefault="00015466" w:rsidP="00015466">
                        <w:pPr>
                          <w:jc w:val="center"/>
                          <w:rPr>
                            <w:rFonts w:asciiTheme="majorHAnsi" w:hAnsiTheme="majorHAnsi"/>
                            <w:b/>
                            <w:caps/>
                            <w:color w:val="FFFFFF" w:themeColor="background1"/>
                            <w:sz w:val="24"/>
                            <w:szCs w:val="24"/>
                          </w:rPr>
                        </w:pPr>
                        <w:r>
                          <w:rPr>
                            <w:rFonts w:asciiTheme="majorHAnsi" w:hAnsiTheme="majorHAnsi"/>
                            <w:b/>
                            <w:caps/>
                            <w:color w:val="FFFFFF" w:themeColor="background1"/>
                            <w:sz w:val="24"/>
                            <w:szCs w:val="24"/>
                          </w:rPr>
                          <w:t>RESOURCES</w:t>
                        </w:r>
                      </w:p>
                      <w:p w14:paraId="67C148F9" w14:textId="77777777" w:rsidR="00015466" w:rsidRPr="0078315A" w:rsidRDefault="00015466" w:rsidP="00015466">
                        <w:pPr>
                          <w:jc w:val="center"/>
                          <w:rPr>
                            <w:rFonts w:asciiTheme="majorHAnsi" w:eastAsiaTheme="majorEastAsia" w:hAnsiTheme="majorHAnsi" w:cstheme="majorBidi"/>
                            <w:color w:val="91112F"/>
                            <w:sz w:val="24"/>
                            <w:szCs w:val="28"/>
                          </w:rPr>
                        </w:pPr>
                      </w:p>
                    </w:txbxContent>
                  </v:textbox>
                </v:rect>
                <v:shape id="Text Box 5" o:spid="_x0000_s1037" type="#_x0000_t202" style="position:absolute;left:-20;top:3918;width:35678;height:157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" filled="f" strokecolor="#91112f" strokeweight=".5pt">
                  <v:stroke linestyle="thinThin" joinstyle="bevel" endcap="round"/>
                  <v:textbox inset=",7.2pt,,0">
                    <w:txbxContent>
                      <w:p w14:paraId="632CBC93" w14:textId="4B33209F" w:rsidR="00015466" w:rsidRDefault="006E02F8" w:rsidP="00015466">
                        <w:pPr>
                          <w:spacing w:after="120" w:line="240" w:lineRule="auto"/>
                          <w:rPr>
                            <w:rFonts w:asciiTheme="majorHAnsi" w:hAnsiTheme="majorHAnsi"/>
                            <w:color w:val="91112F"/>
                          </w:rPr>
                        </w:pPr>
                        <w:r>
                          <w:rPr>
                            <w:rFonts w:asciiTheme="majorHAnsi" w:hAnsiTheme="majorHAnsi"/>
                            <w:color w:val="91112F"/>
                          </w:rPr>
                          <w:t xml:space="preserve">This memo provides information about mentorship programs, find out more here: </w:t>
                        </w:r>
                      </w:p>
                      <w:p w14:paraId="464B4D76" w14:textId="4AFA388D" w:rsidR="00015466" w:rsidRPr="000219D4" w:rsidRDefault="00D13AB5" w:rsidP="000219D4">
                        <w:pPr>
                          <w:rPr>
                            <w:rFonts w:ascii="Times New Roman" w:hAnsi="Times New Roman"/>
                          </w:rPr>
                        </w:pPr>
                        <w:hyperlink r:id="rId21" w:anchor="Q1" w:history="1">
                          <w:r w:rsidR="006E02F8">
                            <w:rPr>
                              <w:rStyle w:val="Hyperlink"/>
                            </w:rPr>
                            <w:t>https://www.management-mentors.com/resources/corporate-mentoring-programs-resources-faqs#Q1</w:t>
                          </w:r>
                        </w:hyperlink>
                      </w:p>
                      <w:p w14:paraId="51E77D96" w14:textId="77777777" w:rsidR="00015466" w:rsidRPr="00804EFE" w:rsidRDefault="00015466" w:rsidP="00015466">
                        <w:pPr>
                          <w:spacing w:after="120" w:line="240" w:lineRule="auto"/>
                          <w:rPr>
                            <w:rFonts w:asciiTheme="majorHAnsi" w:hAnsiTheme="majorHAnsi"/>
                            <w:color w:val="91112F"/>
                          </w:rPr>
                        </w:pPr>
                      </w:p>
                    </w:txbxContent>
                  </v:textbox>
                </v:shape>
                <w10:anchorlock/>
              </v:group>
            </w:pict>
          </mc:Fallback>
        </mc:AlternateContent>
      </w:r>
    </w:p>
    <w:p w14:paraId="4B79A764" w14:textId="77777777" w:rsidR="000D66E6" w:rsidRDefault="000D66E6" w:rsidP="00AA32D0"/>
    <w:p w14:paraId="0F603418" w14:textId="0F62C2F0" w:rsidR="00AF3D18" w:rsidRDefault="001D332C" w:rsidP="004C57D3">
      <w:pPr>
        <w:pStyle w:val="Heading1"/>
        <w:keepNext/>
      </w:pPr>
      <w:r>
        <w:t xml:space="preserve">III. </w:t>
      </w:r>
      <w:r w:rsidR="006E02F8">
        <w:t xml:space="preserve">Why rural New York? </w:t>
      </w:r>
      <w:r>
        <w:t xml:space="preserve"> </w:t>
      </w:r>
    </w:p>
    <w:p w14:paraId="5ADD21D1" w14:textId="19E56A07" w:rsidR="006E02F8" w:rsidRPr="006E02F8" w:rsidRDefault="006E02F8" w:rsidP="006E02F8">
      <w:r>
        <w:t xml:space="preserve">The important </w:t>
      </w:r>
      <w:r>
        <w:tab/>
        <w:t xml:space="preserve">question to address here is to determine why rural communities, particularly in New York State need to adopt these specific programs to overcome rural justice inequalities. Most of this information has been established by research conducted by the Albany Law School Government Law Center, and other valuable partners including the New York State Bar Association and SUNY Cobleskill’s Institute for Rural Vitality. </w:t>
      </w:r>
      <w:proofErr w:type="spellStart"/>
      <w:r>
        <w:t>Taier</w:t>
      </w:r>
      <w:proofErr w:type="spellEnd"/>
      <w:r>
        <w:t xml:space="preserve"> Perlman’s research conducted through the Albany Law School Government Law Center in collaboration with information from the Center for Human Services Research at the University at Albany </w:t>
      </w:r>
      <w:r w:rsidR="00670024">
        <w:t xml:space="preserve">establishes various contemporary challenges that are associated with rural legal practice. There are many setbacks for both the attorney, and the client in these specific communities. One of the main concerns is the greying bar in rural New York. According to Perlman, 74.3% of </w:t>
      </w:r>
      <w:r w:rsidR="00670024">
        <w:t xml:space="preserve">respondents of surveyed attorneys in rural areas noted that they were 45 years or older, and 54% of respondents have met or are soon to meet a retirement age. Although almost half (46.4%) noted that they hope to retire within the next ten years, but </w:t>
      </w:r>
      <w:r w:rsidR="002A5748">
        <w:t xml:space="preserve">54.5% of respondents noted that they do not have a </w:t>
      </w:r>
      <w:r w:rsidR="00BB3B12">
        <w:t xml:space="preserve">feasible replacement for their practice. This issue alone provides sufficient background knowledge to establish the point that the aforementioned mentorship and legal incubator programs are crucial to support the legal community in rural New York. As noted </w:t>
      </w:r>
      <w:r w:rsidR="00135F3D">
        <w:t xml:space="preserve">with the legal incubator and mentor programs, lack of experience and knowledge is a major setback for young attorneys which may deter them from practicing in small communities. If New York State were to implement these programs, there may be more educated and experienced attorneys prepared to practice law in their hometowns. </w:t>
      </w:r>
      <w:r w:rsidR="00772BD7">
        <w:t xml:space="preserve">It is important to set up a solid foundation for these recent graduates so that they successfully educate young attorneys on various areas of expertise, to avoid turning away clients. 57.1% of survey respondents mentioned that they turned clients away because the subject matter was out of their expertise. </w:t>
      </w:r>
      <w:r w:rsidR="005814D6">
        <w:t xml:space="preserve">The lawyers that currently serve rural communities are overworked and underpaid for their services, therefore these legal incubator and mentorship programs are essential to increase legal influence throughout rural New York. </w:t>
      </w:r>
    </w:p>
    <w:p w14:paraId="38F0E1D7" w14:textId="5D32105E" w:rsidR="000D66E6" w:rsidRDefault="000D66E6" w:rsidP="00776C24">
      <w:r>
        <w:rPr>
          <w:noProof/>
        </w:rPr>
        <w:lastRenderedPageBreak/>
        <mc:AlternateContent>
          <mc:Choice Requires="wpg">
            <w:drawing>
              <wp:inline distT="0" distB="0" distL="0" distR="0" wp14:anchorId="64AAC083" wp14:editId="3875AABF">
                <wp:extent cx="3045600" cy="2145600"/>
                <wp:effectExtent l="0" t="0" r="15240" b="13970"/>
                <wp:docPr id="8" name="Group 8"/>
                <wp:cNvGraphicFramePr/>
                <a:graphic xmlns:a="http://schemas.openxmlformats.org/drawingml/2006/main">
                  <a:graphicData uri="http://schemas.microsoft.com/office/word/2010/wordprocessingGroup">
                    <wpg:wgp>
                      <wpg:cNvGrpSpPr/>
                      <wpg:grpSpPr>
                        <a:xfrm>
                          <a:off x="0" y="0"/>
                          <a:ext cx="3045600" cy="2145600"/>
                          <a:chOff x="-2083" y="0"/>
                          <a:chExt cx="3569532" cy="1114368"/>
                        </a:xfrm>
                      </wpg:grpSpPr>
                      <wps:wsp>
                        <wps:cNvPr id="10" name="Rectangle 10"/>
                        <wps:cNvSpPr/>
                        <wps:spPr>
                          <a:xfrm>
                            <a:off x="0" y="0"/>
                            <a:ext cx="3567448" cy="332554"/>
                          </a:xfrm>
                          <a:prstGeom prst="rect">
                            <a:avLst/>
                          </a:prstGeom>
                          <a:solidFill>
                            <a:srgbClr val="91112F"/>
                          </a:solidFill>
                          <a:ln cap="sq" cmpd="sng">
                            <a:solidFill>
                              <a:srgbClr val="91112F"/>
                            </a:solidFill>
                            <a:round/>
                          </a:ln>
                        </wps:spPr>
                        <wps:style>
                          <a:lnRef idx="2">
                            <a:schemeClr val="accent1">
                              <a:shade val="50000"/>
                            </a:schemeClr>
                          </a:lnRef>
                          <a:fillRef idx="1">
                            <a:schemeClr val="accent1"/>
                          </a:fillRef>
                          <a:effectRef idx="0">
                            <a:schemeClr val="accent1"/>
                          </a:effectRef>
                          <a:fontRef idx="minor">
                            <a:schemeClr val="lt1"/>
                          </a:fontRef>
                        </wps:style>
                        <wps:txbx>
                          <w:txbxContent>
                            <w:p w14:paraId="0C14C9DA" w14:textId="77777777" w:rsidR="000D66E6" w:rsidRPr="00A27FEA" w:rsidRDefault="000D66E6" w:rsidP="000D66E6">
                              <w:pPr>
                                <w:jc w:val="center"/>
                                <w:rPr>
                                  <w:rFonts w:asciiTheme="majorHAnsi" w:hAnsiTheme="majorHAnsi"/>
                                  <w:b/>
                                  <w:caps/>
                                  <w:color w:val="FFFFFF" w:themeColor="background1"/>
                                  <w:sz w:val="24"/>
                                  <w:szCs w:val="24"/>
                                </w:rPr>
                              </w:pPr>
                              <w:r>
                                <w:rPr>
                                  <w:rFonts w:asciiTheme="majorHAnsi" w:hAnsiTheme="majorHAnsi"/>
                                  <w:b/>
                                  <w:caps/>
                                  <w:color w:val="FFFFFF" w:themeColor="background1"/>
                                  <w:sz w:val="24"/>
                                  <w:szCs w:val="24"/>
                                </w:rPr>
                                <w:t>RESOURCES</w:t>
                              </w:r>
                            </w:p>
                            <w:p w14:paraId="14907462" w14:textId="77777777" w:rsidR="000D66E6" w:rsidRPr="0078315A" w:rsidRDefault="000D66E6" w:rsidP="000D66E6">
                              <w:pPr>
                                <w:jc w:val="center"/>
                                <w:rPr>
                                  <w:rFonts w:asciiTheme="majorHAnsi" w:eastAsiaTheme="majorEastAsia" w:hAnsiTheme="majorHAnsi" w:cstheme="majorBidi"/>
                                  <w:color w:val="91112F"/>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2083" y="392264"/>
                            <a:ext cx="3569532" cy="722104"/>
                          </a:xfrm>
                          <a:prstGeom prst="rect">
                            <a:avLst/>
                          </a:prstGeom>
                          <a:noFill/>
                          <a:ln w="6350" cap="rnd" cmpd="dbl">
                            <a:solidFill>
                              <a:srgbClr val="91112F"/>
                            </a:solidFill>
                            <a:bevel/>
                          </a:ln>
                          <a:effectLst/>
                        </wps:spPr>
                        <wps:style>
                          <a:lnRef idx="0">
                            <a:schemeClr val="accent1"/>
                          </a:lnRef>
                          <a:fillRef idx="0">
                            <a:schemeClr val="accent1"/>
                          </a:fillRef>
                          <a:effectRef idx="0">
                            <a:schemeClr val="accent1"/>
                          </a:effectRef>
                          <a:fontRef idx="minor">
                            <a:schemeClr val="dk1"/>
                          </a:fontRef>
                        </wps:style>
                        <wps:txbx>
                          <w:txbxContent>
                            <w:p w14:paraId="33EB7D68" w14:textId="4D6015BC" w:rsidR="000D66E6" w:rsidRDefault="005814D6" w:rsidP="000D66E6">
                              <w:pPr>
                                <w:spacing w:after="120" w:line="240" w:lineRule="auto"/>
                                <w:rPr>
                                  <w:rFonts w:asciiTheme="majorHAnsi" w:hAnsiTheme="majorHAnsi"/>
                                  <w:color w:val="91112F"/>
                                </w:rPr>
                              </w:pPr>
                              <w:r>
                                <w:rPr>
                                  <w:rFonts w:asciiTheme="majorHAnsi" w:hAnsiTheme="majorHAnsi"/>
                                  <w:color w:val="91112F"/>
                                </w:rPr>
                                <w:t xml:space="preserve">This memo provides information from a report written by </w:t>
                              </w:r>
                              <w:proofErr w:type="spellStart"/>
                              <w:r>
                                <w:rPr>
                                  <w:rFonts w:asciiTheme="majorHAnsi" w:hAnsiTheme="majorHAnsi"/>
                                  <w:color w:val="91112F"/>
                                </w:rPr>
                                <w:t>Taier</w:t>
                              </w:r>
                              <w:proofErr w:type="spellEnd"/>
                              <w:r>
                                <w:rPr>
                                  <w:rFonts w:asciiTheme="majorHAnsi" w:hAnsiTheme="majorHAnsi"/>
                                  <w:color w:val="91112F"/>
                                </w:rPr>
                                <w:t xml:space="preserve"> Perlman, check it out here: </w:t>
                              </w:r>
                            </w:p>
                            <w:p w14:paraId="784801CD" w14:textId="77777777" w:rsidR="005814D6" w:rsidRDefault="00D13AB5" w:rsidP="005814D6">
                              <w:pPr>
                                <w:rPr>
                                  <w:rFonts w:ascii="Times New Roman" w:hAnsi="Times New Roman"/>
                                </w:rPr>
                              </w:pPr>
                              <w:hyperlink r:id="rId22" w:history="1">
                                <w:r w:rsidR="005814D6">
                                  <w:rPr>
                                    <w:rStyle w:val="Hyperlink"/>
                                  </w:rPr>
                                  <w:t>https://www.albanylaw.edu/centers/government-law-center/the-rural-law-initiative/Documents/rural-law-practice-in-new-york-state.pdf</w:t>
                                </w:r>
                              </w:hyperlink>
                            </w:p>
                            <w:p w14:paraId="7A2EA123" w14:textId="77777777" w:rsidR="005814D6" w:rsidRPr="00804EFE" w:rsidRDefault="005814D6" w:rsidP="000D66E6">
                              <w:pPr>
                                <w:spacing w:after="120" w:line="240" w:lineRule="auto"/>
                                <w:rPr>
                                  <w:rFonts w:asciiTheme="majorHAnsi" w:hAnsiTheme="majorHAnsi"/>
                                  <w:color w:val="91112F"/>
                                </w:rPr>
                              </w:pPr>
                            </w:p>
                            <w:p w14:paraId="6C36D35F" w14:textId="77777777" w:rsidR="000D66E6" w:rsidRPr="00804EFE" w:rsidRDefault="000D66E6" w:rsidP="000D66E6">
                              <w:pPr>
                                <w:spacing w:after="120" w:line="240" w:lineRule="auto"/>
                                <w:rPr>
                                  <w:rFonts w:asciiTheme="majorHAnsi" w:hAnsiTheme="majorHAnsi"/>
                                  <w:color w:val="91112F"/>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64AAC083" id="Group 8" o:spid="_x0000_s1038" style="width:239.8pt;height:168.95pt;mso-position-horizontal-relative:char;mso-position-vertical-relative:line" coordorigin="-20" coordsize="35695,111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">
                <v:rect id="Rectangle 10" o:spid="_x0000_s1039" style="position:absolute;width:35674;height:33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" fillcolor="#91112f" strokecolor="#91112f" strokeweight="1pt">
                  <v:stroke joinstyle="round" endcap="square"/>
                  <v:textbox>
                    <w:txbxContent>
                      <w:p w14:paraId="0C14C9DA" w14:textId="77777777" w:rsidR="000D66E6" w:rsidRPr="00A27FEA" w:rsidRDefault="000D66E6" w:rsidP="000D66E6">
                        <w:pPr>
                          <w:jc w:val="center"/>
                          <w:rPr>
                            <w:rFonts w:asciiTheme="majorHAnsi" w:hAnsiTheme="majorHAnsi"/>
                            <w:b/>
                            <w:caps/>
                            <w:color w:val="FFFFFF" w:themeColor="background1"/>
                            <w:sz w:val="24"/>
                            <w:szCs w:val="24"/>
                          </w:rPr>
                        </w:pPr>
                        <w:r>
                          <w:rPr>
                            <w:rFonts w:asciiTheme="majorHAnsi" w:hAnsiTheme="majorHAnsi"/>
                            <w:b/>
                            <w:caps/>
                            <w:color w:val="FFFFFF" w:themeColor="background1"/>
                            <w:sz w:val="24"/>
                            <w:szCs w:val="24"/>
                          </w:rPr>
                          <w:t>RESOURCES</w:t>
                        </w:r>
                      </w:p>
                      <w:p w14:paraId="14907462" w14:textId="77777777" w:rsidR="000D66E6" w:rsidRPr="0078315A" w:rsidRDefault="000D66E6" w:rsidP="000D66E6">
                        <w:pPr>
                          <w:jc w:val="center"/>
                          <w:rPr>
                            <w:rFonts w:asciiTheme="majorHAnsi" w:eastAsiaTheme="majorEastAsia" w:hAnsiTheme="majorHAnsi" w:cstheme="majorBidi"/>
                            <w:color w:val="91112F"/>
                            <w:sz w:val="24"/>
                            <w:szCs w:val="28"/>
                          </w:rPr>
                        </w:pPr>
                      </w:p>
                    </w:txbxContent>
                  </v:textbox>
                </v:rect>
                <v:shape id="Text Box 11" o:spid="_x0000_s1040" type="#_x0000_t202" style="position:absolute;left:-20;top:3922;width:35694;height:72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" filled="f" strokecolor="#91112f" strokeweight=".5pt">
                  <v:stroke linestyle="thinThin" joinstyle="bevel" endcap="round"/>
                  <v:textbox inset=",7.2pt,,0">
                    <w:txbxContent>
                      <w:p w14:paraId="33EB7D68" w14:textId="4D6015BC" w:rsidR="000D66E6" w:rsidRDefault="005814D6" w:rsidP="000D66E6">
                        <w:pPr>
                          <w:spacing w:after="120" w:line="240" w:lineRule="auto"/>
                          <w:rPr>
                            <w:rFonts w:asciiTheme="majorHAnsi" w:hAnsiTheme="majorHAnsi"/>
                            <w:color w:val="91112F"/>
                          </w:rPr>
                        </w:pPr>
                        <w:r>
                          <w:rPr>
                            <w:rFonts w:asciiTheme="majorHAnsi" w:hAnsiTheme="majorHAnsi"/>
                            <w:color w:val="91112F"/>
                          </w:rPr>
                          <w:t xml:space="preserve">This memo provides information from a report written by </w:t>
                        </w:r>
                        <w:proofErr w:type="spellStart"/>
                        <w:r>
                          <w:rPr>
                            <w:rFonts w:asciiTheme="majorHAnsi" w:hAnsiTheme="majorHAnsi"/>
                            <w:color w:val="91112F"/>
                          </w:rPr>
                          <w:t>Taier</w:t>
                        </w:r>
                        <w:proofErr w:type="spellEnd"/>
                        <w:r>
                          <w:rPr>
                            <w:rFonts w:asciiTheme="majorHAnsi" w:hAnsiTheme="majorHAnsi"/>
                            <w:color w:val="91112F"/>
                          </w:rPr>
                          <w:t xml:space="preserve"> Perlman, check it out here: </w:t>
                        </w:r>
                      </w:p>
                      <w:p w14:paraId="784801CD" w14:textId="77777777" w:rsidR="005814D6" w:rsidRDefault="00D13AB5" w:rsidP="005814D6">
                        <w:pPr>
                          <w:rPr>
                            <w:rFonts w:ascii="Times New Roman" w:hAnsi="Times New Roman"/>
                          </w:rPr>
                        </w:pPr>
                        <w:hyperlink r:id="rId23" w:history="1">
                          <w:r w:rsidR="005814D6">
                            <w:rPr>
                              <w:rStyle w:val="Hyperlink"/>
                            </w:rPr>
                            <w:t>https://www.albanylaw.edu/centers/government-law-center/the-rural-law-initiative/Documents/rural-law-practice-in-new-york-state.pdf</w:t>
                          </w:r>
                        </w:hyperlink>
                      </w:p>
                      <w:p w14:paraId="7A2EA123" w14:textId="77777777" w:rsidR="005814D6" w:rsidRPr="00804EFE" w:rsidRDefault="005814D6" w:rsidP="000D66E6">
                        <w:pPr>
                          <w:spacing w:after="120" w:line="240" w:lineRule="auto"/>
                          <w:rPr>
                            <w:rFonts w:asciiTheme="majorHAnsi" w:hAnsiTheme="majorHAnsi"/>
                            <w:color w:val="91112F"/>
                          </w:rPr>
                        </w:pPr>
                      </w:p>
                      <w:p w14:paraId="6C36D35F" w14:textId="77777777" w:rsidR="000D66E6" w:rsidRPr="00804EFE" w:rsidRDefault="000D66E6" w:rsidP="000D66E6">
                        <w:pPr>
                          <w:spacing w:after="120" w:line="240" w:lineRule="auto"/>
                          <w:rPr>
                            <w:rFonts w:asciiTheme="majorHAnsi" w:hAnsiTheme="majorHAnsi"/>
                            <w:color w:val="91112F"/>
                          </w:rPr>
                        </w:pPr>
                      </w:p>
                    </w:txbxContent>
                  </v:textbox>
                </v:shape>
                <w10:anchorlock/>
              </v:group>
            </w:pict>
          </mc:Fallback>
        </mc:AlternateContent>
      </w:r>
    </w:p>
    <w:p w14:paraId="76A07BDE" w14:textId="68099FFC" w:rsidR="00A24EFF" w:rsidRDefault="00A24EFF" w:rsidP="002C25C9">
      <w:pPr>
        <w:pStyle w:val="Heading1"/>
        <w:keepNext/>
      </w:pPr>
      <w:r>
        <w:t>Conclusion</w:t>
      </w:r>
    </w:p>
    <w:p w14:paraId="095FF2A9" w14:textId="558974FF" w:rsidR="00E87F2B" w:rsidRDefault="005814D6" w:rsidP="002F0D13">
      <w:r>
        <w:t xml:space="preserve">In summary, there are various different legal incubator and mentorship programs established throughout the United States aimed at supporting young business professionals entering the workforce. The success rates of these various programs are elaborated on by many participants, and surely would </w:t>
      </w:r>
      <w:r w:rsidR="00EF0132">
        <w:t xml:space="preserve">be worth any initial expenses upfront. These programs would be particularly useful in rural communities due to the shortage of rural lawyers, and the lack of legal representation as a whole in rural New York. If implemented specifically geared toward rural New York communities, these programs will educate and prepare recent law graduates on the specific </w:t>
      </w:r>
      <w:r w:rsidR="00EF0132">
        <w:t>expertise that they plan on practicing in which will allow them to overcome the fear of operating a small practice. Both legal incubator and mentorship programs include various networking opportunities which will expose young attorneys to various members of their communities that may serve as useful resources for their professional and personal lives. Allowing experienced attorneys to essentially</w:t>
      </w:r>
      <w:r w:rsidR="00EF68D5">
        <w:t xml:space="preserve"> train</w:t>
      </w:r>
      <w:r w:rsidR="00EF0132">
        <w:t xml:space="preserve"> newer attorneys may reduce the greying bar in these areas and allow for more replacement of legal support</w:t>
      </w:r>
      <w:r w:rsidR="00EF68D5">
        <w:t xml:space="preserve">, meaning there will be more attorneys to take on clients that before may have not received legal services. The addition of a rural legal incubator and or mentorship program will be beneficial to both practicing attorneys, and clients receiving their services. This is a call to action to assist in increasing access to legal justice, among various other fields </w:t>
      </w:r>
      <w:r w:rsidR="00ED5F3B">
        <w:t>including health</w:t>
      </w:r>
      <w:r w:rsidR="00EF68D5">
        <w:t xml:space="preserve">, social and political inequalities currently represented in rural upstate New York to ensure the quality of life for these residents for generations to come. </w:t>
      </w:r>
    </w:p>
    <w:p w14:paraId="2A1863AC" w14:textId="77777777" w:rsidR="00015466" w:rsidRDefault="00015466" w:rsidP="002F0D13"/>
    <w:p w14:paraId="40ECF777" w14:textId="77777777" w:rsidR="00E87F2B" w:rsidRDefault="00E87F2B" w:rsidP="002F0D13"/>
    <w:p w14:paraId="5DDE614D" w14:textId="77777777" w:rsidR="00E87F2B" w:rsidRDefault="00E87F2B" w:rsidP="002F0D13"/>
    <w:p w14:paraId="134E9B9C" w14:textId="227A403D" w:rsidR="00EF5628" w:rsidRDefault="00EF5628" w:rsidP="006D4252">
      <w:pPr>
        <w:sectPr w:rsidR="00EF5628" w:rsidSect="00AF01EE">
          <w:headerReference w:type="default" r:id="rId24"/>
          <w:endnotePr>
            <w:numFmt w:val="decimal"/>
          </w:endnotePr>
          <w:type w:val="continuous"/>
          <w:pgSz w:w="12240" w:h="15840"/>
          <w:pgMar w:top="1440" w:right="1440" w:bottom="1872" w:left="1440" w:header="720" w:footer="720" w:gutter="0"/>
          <w:cols w:num="2" w:space="720"/>
          <w:titlePg/>
          <w:docGrid w:linePitch="360"/>
          <w15:footnoteColumns w:val="1"/>
        </w:sectPr>
      </w:pPr>
    </w:p>
    <w:p w14:paraId="16324888" w14:textId="44FC69F9" w:rsidR="00AE479F" w:rsidRPr="00ED2B0D" w:rsidRDefault="00AE479F" w:rsidP="00ED2B0D">
      <w:pPr>
        <w:rPr>
          <w:rFonts w:ascii="Gill Sans MT" w:eastAsia="Times New Roman" w:hAnsi="Gill Sans MT" w:cs="Times New Roman"/>
          <w:b/>
          <w:color w:val="222222"/>
          <w:szCs w:val="42"/>
        </w:rPr>
      </w:pPr>
    </w:p>
    <w:sectPr w:rsidR="00AE479F" w:rsidRPr="00ED2B0D" w:rsidSect="003E317F">
      <w:endnotePr>
        <w:numFmt w:val="decimal"/>
      </w:endnotePr>
      <w:type w:val="continuous"/>
      <w:pgSz w:w="12240" w:h="15840"/>
      <w:pgMar w:top="1440" w:right="1440" w:bottom="1872" w:left="1440" w:header="720" w:footer="720" w:gutter="0"/>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22AF7" w14:textId="77777777" w:rsidR="00D13AB5" w:rsidRDefault="00D13AB5" w:rsidP="001D0C5A">
      <w:pPr>
        <w:spacing w:after="0" w:line="240" w:lineRule="auto"/>
      </w:pPr>
      <w:r>
        <w:separator/>
      </w:r>
    </w:p>
  </w:endnote>
  <w:endnote w:type="continuationSeparator" w:id="0">
    <w:p w14:paraId="379744A5" w14:textId="77777777" w:rsidR="00D13AB5" w:rsidRDefault="00D13AB5" w:rsidP="001D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harter">
    <w:altName w:val="Bell MT"/>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604020202020204"/>
    <w:charset w:val="00"/>
    <w:family w:val="swiss"/>
    <w:pitch w:val="variable"/>
    <w:sig w:usb0="E10022FF" w:usb1="C000E47F" w:usb2="00000029" w:usb3="00000000" w:csb0="000001DF" w:csb1="00000000"/>
  </w:font>
  <w:font w:name="Century Schoolbook">
    <w:panose1 w:val="0204060405050502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E764B" w14:textId="7D916B3D" w:rsidR="00CE4B19" w:rsidRDefault="00D13AB5">
    <w:pPr>
      <w:pStyle w:val="Footer"/>
      <w:jc w:val="right"/>
    </w:pPr>
    <w:hyperlink r:id="rId1" w:history="1">
      <w:r w:rsidR="00CE4B19" w:rsidRPr="002F7E91">
        <w:rPr>
          <w:rStyle w:val="Hyperlink"/>
          <w:rFonts w:ascii="Gill Sans MT" w:hAnsi="Gill Sans MT"/>
          <w:noProof/>
        </w:rPr>
        <w:t>http://www.albanylaw.edu/GLC/immigration</w:t>
      </w:r>
    </w:hyperlink>
    <w:r w:rsidR="00CE4B19" w:rsidRPr="002F7E91">
      <w:rPr>
        <w:rFonts w:ascii="Gill Sans MT" w:hAnsi="Gill Sans MT"/>
        <w:sz w:val="26"/>
      </w:rPr>
      <w:t xml:space="preserve"> </w:t>
    </w:r>
    <w:r w:rsidR="00CE4B19" w:rsidRPr="002F7E91">
      <w:rPr>
        <w:rFonts w:ascii="Gill Sans MT" w:hAnsi="Gill Sans MT"/>
        <w:sz w:val="26"/>
      </w:rPr>
      <w:tab/>
    </w:r>
    <w:r w:rsidR="00CE4B19" w:rsidRPr="002F7E91">
      <w:rPr>
        <w:rFonts w:ascii="Gill Sans MT" w:hAnsi="Gill Sans MT"/>
        <w:smallCaps/>
        <w:sz w:val="26"/>
      </w:rPr>
      <w:t xml:space="preserve">            </w:t>
    </w:r>
    <w:r w:rsidR="00CE4B19">
      <w:rPr>
        <w:rFonts w:ascii="Gill Sans MT" w:hAnsi="Gill Sans MT"/>
        <w:smallCaps/>
        <w:sz w:val="26"/>
      </w:rPr>
      <w:t xml:space="preserve">                    </w:t>
    </w:r>
    <w:r w:rsidR="00CE4B19" w:rsidRPr="0078009C">
      <w:rPr>
        <w:rFonts w:ascii="Gill Sans MT" w:hAnsi="Gill Sans MT"/>
        <w:smallCaps/>
      </w:rPr>
      <w:t>Sanctuaries: An Explainer</w:t>
    </w:r>
    <w:r w:rsidR="00CE4B19">
      <w:tab/>
      <w:t xml:space="preserve"> </w:t>
    </w:r>
    <w:sdt>
      <w:sdtPr>
        <w:id w:val="960533704"/>
        <w:docPartObj>
          <w:docPartGallery w:val="Page Numbers (Bottom of Page)"/>
          <w:docPartUnique/>
        </w:docPartObj>
      </w:sdtPr>
      <w:sdtEndPr>
        <w:rPr>
          <w:noProof/>
        </w:rPr>
      </w:sdtEndPr>
      <w:sdtContent>
        <w:r w:rsidR="00CE4B19">
          <w:fldChar w:fldCharType="begin"/>
        </w:r>
        <w:r w:rsidR="00CE4B19">
          <w:instrText xml:space="preserve"> PAGE   \* MERGEFORMAT </w:instrText>
        </w:r>
        <w:r w:rsidR="00CE4B19">
          <w:fldChar w:fldCharType="separate"/>
        </w:r>
        <w:r w:rsidR="00CE4B19">
          <w:rPr>
            <w:noProof/>
          </w:rPr>
          <w:t>2</w:t>
        </w:r>
        <w:r w:rsidR="00CE4B19">
          <w:rPr>
            <w:noProof/>
          </w:rPr>
          <w:fldChar w:fldCharType="end"/>
        </w:r>
      </w:sdtContent>
    </w:sdt>
  </w:p>
  <w:p w14:paraId="31DCFEE7" w14:textId="77777777" w:rsidR="00CE4B19" w:rsidRDefault="00CE4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52759279"/>
      <w:docPartObj>
        <w:docPartGallery w:val="Page Numbers (Bottom of Page)"/>
        <w:docPartUnique/>
      </w:docPartObj>
    </w:sdtPr>
    <w:sdtEndPr>
      <w:rPr>
        <w:noProof/>
      </w:rPr>
    </w:sdtEndPr>
    <w:sdtContent>
      <w:p w14:paraId="54B468D3" w14:textId="2E3AB8AD" w:rsidR="00CE4B19" w:rsidRPr="00D10BF7" w:rsidRDefault="00CE4B19">
        <w:pPr>
          <w:pStyle w:val="Footer"/>
          <w:rPr>
            <w:sz w:val="20"/>
            <w:szCs w:val="20"/>
          </w:rPr>
        </w:pPr>
        <w:r w:rsidRPr="00D10BF7">
          <w:rPr>
            <w:sz w:val="20"/>
            <w:szCs w:val="20"/>
          </w:rPr>
          <w:fldChar w:fldCharType="begin"/>
        </w:r>
        <w:r w:rsidRPr="00D10BF7">
          <w:rPr>
            <w:sz w:val="20"/>
            <w:szCs w:val="20"/>
          </w:rPr>
          <w:instrText xml:space="preserve"> PAGE   \* MERGEFORMAT </w:instrText>
        </w:r>
        <w:r w:rsidRPr="00D10BF7">
          <w:rPr>
            <w:sz w:val="20"/>
            <w:szCs w:val="20"/>
          </w:rPr>
          <w:fldChar w:fldCharType="separate"/>
        </w:r>
        <w:r w:rsidR="00F53AF3">
          <w:rPr>
            <w:noProof/>
            <w:sz w:val="20"/>
            <w:szCs w:val="20"/>
          </w:rPr>
          <w:t>4</w:t>
        </w:r>
        <w:r w:rsidRPr="00D10BF7">
          <w:rPr>
            <w:noProof/>
            <w:sz w:val="20"/>
            <w:szCs w:val="20"/>
          </w:rPr>
          <w:fldChar w:fldCharType="end"/>
        </w:r>
        <w:r w:rsidRPr="00D10BF7">
          <w:rPr>
            <w:noProof/>
            <w:sz w:val="20"/>
            <w:szCs w:val="20"/>
          </w:rPr>
          <w:t xml:space="preserve">                 </w:t>
        </w:r>
        <w:r w:rsidRPr="00D10BF7">
          <w:rPr>
            <w:smallCaps/>
            <w:noProof/>
            <w:sz w:val="20"/>
            <w:szCs w:val="20"/>
          </w:rPr>
          <w:t xml:space="preserve">Government Law Center at Albany Law School             </w:t>
        </w:r>
        <w:r w:rsidRPr="00D10BF7">
          <w:rPr>
            <w:smallCaps/>
            <w:noProof/>
            <w:sz w:val="20"/>
            <w:szCs w:val="20"/>
          </w:rPr>
          <w:tab/>
        </w:r>
      </w:p>
    </w:sdtContent>
  </w:sdt>
  <w:p w14:paraId="28263F98" w14:textId="77777777" w:rsidR="00CE4B19" w:rsidRPr="00D10BF7" w:rsidRDefault="00CE4B1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557B6" w14:textId="77777777" w:rsidR="00D13AB5" w:rsidRDefault="00D13AB5" w:rsidP="001D0C5A">
      <w:pPr>
        <w:spacing w:after="0" w:line="240" w:lineRule="auto"/>
      </w:pPr>
      <w:r>
        <w:separator/>
      </w:r>
    </w:p>
  </w:footnote>
  <w:footnote w:type="continuationSeparator" w:id="0">
    <w:p w14:paraId="3F3F8EF7" w14:textId="77777777" w:rsidR="00D13AB5" w:rsidRDefault="00D13AB5" w:rsidP="001D0C5A">
      <w:pPr>
        <w:spacing w:after="0" w:line="240" w:lineRule="auto"/>
      </w:pPr>
      <w:r>
        <w:continuationSeparator/>
      </w:r>
    </w:p>
  </w:footnote>
  <w:footnote w:id="1">
    <w:p w14:paraId="5F26A97C" w14:textId="77777777" w:rsidR="00F44310" w:rsidRPr="00F44310" w:rsidRDefault="00F44310" w:rsidP="00F44310">
      <w:pPr>
        <w:rPr>
          <w:rFonts w:ascii="Times New Roman" w:eastAsia="Times New Roman" w:hAnsi="Times New Roman" w:cs="Times New Roman"/>
          <w:sz w:val="20"/>
          <w:szCs w:val="20"/>
        </w:rPr>
      </w:pPr>
      <w:r w:rsidRPr="00F44310">
        <w:rPr>
          <w:rStyle w:val="FootnoteReference"/>
          <w:sz w:val="20"/>
          <w:szCs w:val="20"/>
        </w:rPr>
        <w:footnoteRef/>
      </w:r>
      <w:r w:rsidRPr="00F44310">
        <w:rPr>
          <w:sz w:val="20"/>
          <w:szCs w:val="20"/>
        </w:rPr>
        <w:t xml:space="preserve"> </w:t>
      </w:r>
      <w:r w:rsidRPr="00F44310">
        <w:rPr>
          <w:rFonts w:ascii="Times New Roman" w:eastAsia="Times New Roman" w:hAnsi="Times New Roman" w:cs="Times New Roman"/>
          <w:sz w:val="20"/>
          <w:szCs w:val="20"/>
          <w:shd w:val="clear" w:color="auto" w:fill="FEF1D2"/>
        </w:rPr>
        <w:t>"Legal Incubators." American Bar Association. Accessed August 01, 2019. https://www.americanbar.org/groups/delivery_legal_services/initiatives_awards/program_main/.</w:t>
      </w:r>
    </w:p>
    <w:p w14:paraId="079978B0" w14:textId="0C10787B" w:rsidR="00F44310" w:rsidRPr="00F44310" w:rsidRDefault="00F44310" w:rsidP="00F44310">
      <w:pPr>
        <w:rPr>
          <w:rFonts w:ascii="Times New Roman" w:hAnsi="Times New Roman"/>
          <w:sz w:val="20"/>
          <w:szCs w:val="20"/>
        </w:rPr>
      </w:pPr>
    </w:p>
    <w:p w14:paraId="4DF04957" w14:textId="5AD1030F" w:rsidR="00F44310" w:rsidRDefault="00F44310">
      <w:pPr>
        <w:pStyle w:val="FootnoteText"/>
      </w:pPr>
    </w:p>
  </w:footnote>
  <w:footnote w:id="2">
    <w:p w14:paraId="12C4ACD9" w14:textId="24EFDFB0" w:rsidR="00F44310" w:rsidRPr="000219D4" w:rsidRDefault="00F44310" w:rsidP="000219D4">
      <w:pPr>
        <w:rPr>
          <w:rFonts w:ascii="Times New Roman" w:eastAsia="Times New Roman" w:hAnsi="Times New Roman" w:cs="Times New Roman"/>
          <w:sz w:val="20"/>
          <w:szCs w:val="20"/>
        </w:rPr>
      </w:pPr>
      <w:r w:rsidRPr="00F44310">
        <w:rPr>
          <w:rStyle w:val="FootnoteReference"/>
          <w:rFonts w:ascii="Times New Roman" w:hAnsi="Times New Roman" w:cs="Times New Roman"/>
          <w:sz w:val="20"/>
          <w:szCs w:val="20"/>
        </w:rPr>
        <w:footnoteRef/>
      </w:r>
      <w:r w:rsidRPr="00F44310">
        <w:rPr>
          <w:rFonts w:ascii="Times New Roman" w:hAnsi="Times New Roman" w:cs="Times New Roman"/>
          <w:sz w:val="20"/>
          <w:szCs w:val="20"/>
        </w:rPr>
        <w:t xml:space="preserve">  </w:t>
      </w:r>
      <w:r w:rsidRPr="00F44310">
        <w:rPr>
          <w:rFonts w:ascii="Times New Roman" w:eastAsia="Times New Roman" w:hAnsi="Times New Roman" w:cs="Times New Roman"/>
          <w:color w:val="333333"/>
          <w:sz w:val="20"/>
          <w:szCs w:val="20"/>
          <w:shd w:val="clear" w:color="auto" w:fill="FEF1D2"/>
        </w:rPr>
        <w:t>"Rural Practice Incubator Project." William H Bowen School of Law</w:t>
      </w:r>
      <w:r w:rsidR="000219D4">
        <w:rPr>
          <w:rFonts w:ascii="Times New Roman" w:eastAsia="Times New Roman" w:hAnsi="Times New Roman" w:cs="Times New Roman"/>
          <w:color w:val="333333"/>
          <w:sz w:val="20"/>
          <w:szCs w:val="20"/>
          <w:shd w:val="clear" w:color="auto" w:fill="FEF1D2"/>
        </w:rPr>
        <w:t xml:space="preserve">. </w:t>
      </w:r>
      <w:r w:rsidRPr="00F44310">
        <w:rPr>
          <w:rFonts w:ascii="Times New Roman" w:eastAsia="Times New Roman" w:hAnsi="Times New Roman" w:cs="Times New Roman"/>
          <w:color w:val="333333"/>
          <w:sz w:val="20"/>
          <w:szCs w:val="20"/>
          <w:shd w:val="clear" w:color="auto" w:fill="FEF1D2"/>
        </w:rPr>
        <w:t>Accessed August 01, 2019. https://ualr.edu/law/clinical-programs/rural-practice-incubator-project/.</w:t>
      </w:r>
    </w:p>
  </w:footnote>
  <w:footnote w:id="3">
    <w:p w14:paraId="2CE70C7C" w14:textId="3518A8EF" w:rsidR="00F44310" w:rsidRPr="000219D4" w:rsidRDefault="00F44310" w:rsidP="000219D4">
      <w:pPr>
        <w:rPr>
          <w:rFonts w:ascii="Times New Roman" w:eastAsia="Times New Roman" w:hAnsi="Times New Roman" w:cs="Times New Roman"/>
          <w:sz w:val="20"/>
          <w:szCs w:val="20"/>
        </w:rPr>
      </w:pPr>
      <w:r w:rsidRPr="00F44310">
        <w:rPr>
          <w:rStyle w:val="FootnoteReference"/>
          <w:rFonts w:ascii="Times New Roman" w:hAnsi="Times New Roman" w:cs="Times New Roman"/>
          <w:sz w:val="20"/>
          <w:szCs w:val="20"/>
        </w:rPr>
        <w:footnoteRef/>
      </w:r>
      <w:r w:rsidRPr="00F44310">
        <w:rPr>
          <w:rFonts w:ascii="Times New Roman" w:hAnsi="Times New Roman" w:cs="Times New Roman"/>
          <w:sz w:val="20"/>
          <w:szCs w:val="20"/>
        </w:rPr>
        <w:t xml:space="preserve"> </w:t>
      </w:r>
      <w:r w:rsidRPr="00F44310">
        <w:rPr>
          <w:rFonts w:ascii="Times New Roman" w:eastAsia="Times New Roman" w:hAnsi="Times New Roman" w:cs="Times New Roman"/>
          <w:color w:val="333333"/>
          <w:sz w:val="20"/>
          <w:szCs w:val="20"/>
          <w:shd w:val="clear" w:color="auto" w:fill="FEF1D2"/>
        </w:rPr>
        <w:t>"Los Angeles Attorney Incubator Consortium." Accessed August 01, 2019. https://www.laincubatorconsortium.com/.</w:t>
      </w:r>
    </w:p>
  </w:footnote>
  <w:footnote w:id="4">
    <w:p w14:paraId="38439810" w14:textId="77777777" w:rsidR="00F44310" w:rsidRPr="000219D4" w:rsidRDefault="00F44310" w:rsidP="00F44310">
      <w:pPr>
        <w:rPr>
          <w:rFonts w:ascii="Times New Roman" w:eastAsia="Times New Roman" w:hAnsi="Times New Roman" w:cs="Times New Roman"/>
          <w:sz w:val="20"/>
          <w:szCs w:val="20"/>
        </w:rPr>
      </w:pPr>
      <w:r w:rsidRPr="000219D4">
        <w:rPr>
          <w:rStyle w:val="FootnoteReference"/>
          <w:rFonts w:ascii="Times New Roman" w:hAnsi="Times New Roman" w:cs="Times New Roman"/>
          <w:sz w:val="20"/>
          <w:szCs w:val="20"/>
        </w:rPr>
        <w:footnoteRef/>
      </w:r>
      <w:r w:rsidRPr="000219D4">
        <w:rPr>
          <w:rFonts w:ascii="Times New Roman" w:hAnsi="Times New Roman" w:cs="Times New Roman"/>
          <w:sz w:val="20"/>
          <w:szCs w:val="20"/>
        </w:rPr>
        <w:t xml:space="preserve"> </w:t>
      </w:r>
      <w:r w:rsidRPr="000219D4">
        <w:rPr>
          <w:rFonts w:ascii="Times New Roman" w:eastAsia="Times New Roman" w:hAnsi="Times New Roman" w:cs="Times New Roman"/>
          <w:color w:val="333333"/>
          <w:sz w:val="20"/>
          <w:szCs w:val="20"/>
          <w:shd w:val="clear" w:color="auto" w:fill="FEF1D2"/>
        </w:rPr>
        <w:t>Rich, Joshua. "Incubator Program Boosts Recent Law School Graduates Helping in the Community." UCLA. November 06, 2017. Accessed August 01, 2019. http://newsroom.ucla.edu/stories/innovative-incubator-program-boosts-recent-grads-helping-in-the-community.</w:t>
      </w:r>
    </w:p>
    <w:p w14:paraId="2080B95E" w14:textId="143E7AA8" w:rsidR="00F44310" w:rsidRPr="00F44310" w:rsidRDefault="00F44310" w:rsidP="00F44310">
      <w:pPr>
        <w:rPr>
          <w:rFonts w:ascii="Times New Roman" w:hAnsi="Times New Roman"/>
          <w:sz w:val="20"/>
          <w:szCs w:val="20"/>
        </w:rPr>
      </w:pPr>
    </w:p>
    <w:p w14:paraId="7B634657" w14:textId="3515E347" w:rsidR="00F44310" w:rsidRDefault="00F44310">
      <w:pPr>
        <w:pStyle w:val="FootnoteText"/>
      </w:pPr>
    </w:p>
  </w:footnote>
  <w:footnote w:id="5">
    <w:p w14:paraId="124AA771" w14:textId="77777777" w:rsidR="000219D4" w:rsidRPr="000219D4" w:rsidRDefault="000219D4" w:rsidP="000219D4">
      <w:pPr>
        <w:rPr>
          <w:rFonts w:ascii="Times New Roman" w:eastAsia="Times New Roman" w:hAnsi="Times New Roman" w:cs="Times New Roman"/>
          <w:sz w:val="24"/>
          <w:szCs w:val="24"/>
        </w:rPr>
      </w:pPr>
      <w:r>
        <w:rPr>
          <w:rStyle w:val="FootnoteReference"/>
        </w:rPr>
        <w:footnoteRef/>
      </w:r>
      <w:r>
        <w:t xml:space="preserve"> </w:t>
      </w:r>
      <w:proofErr w:type="spellStart"/>
      <w:r w:rsidRPr="000219D4">
        <w:rPr>
          <w:rFonts w:ascii="Times New Roman" w:eastAsia="Times New Roman" w:hAnsi="Times New Roman" w:cs="Times New Roman"/>
          <w:color w:val="333333"/>
          <w:sz w:val="20"/>
          <w:szCs w:val="20"/>
          <w:shd w:val="clear" w:color="auto" w:fill="FEF1D2"/>
        </w:rPr>
        <w:t>Engagedly</w:t>
      </w:r>
      <w:proofErr w:type="spellEnd"/>
      <w:r w:rsidRPr="000219D4">
        <w:rPr>
          <w:rFonts w:ascii="Times New Roman" w:eastAsia="Times New Roman" w:hAnsi="Times New Roman" w:cs="Times New Roman"/>
          <w:color w:val="333333"/>
          <w:sz w:val="20"/>
          <w:szCs w:val="20"/>
          <w:shd w:val="clear" w:color="auto" w:fill="FEF1D2"/>
        </w:rPr>
        <w:t xml:space="preserve"> Inc. "Definition of Mentoring - Benefits of Mentoring." Management Mentors. Accessed August 01, 2019. https://www.management-mentors.com/resources/corporate-mentoring-programs-resources-faqs#Q1.</w:t>
      </w:r>
    </w:p>
    <w:p w14:paraId="1645AAFA" w14:textId="33CCC2BA" w:rsidR="000219D4" w:rsidRDefault="000219D4">
      <w:pPr>
        <w:pStyle w:val="FootnoteText"/>
      </w:pPr>
    </w:p>
  </w:footnote>
  <w:footnote w:id="6">
    <w:p w14:paraId="64C4CF7B" w14:textId="4CB83A65" w:rsidR="000219D4" w:rsidRDefault="000219D4">
      <w:pPr>
        <w:pStyle w:val="FootnoteText"/>
      </w:pPr>
      <w:r>
        <w:rPr>
          <w:rStyle w:val="FootnoteReference"/>
        </w:rPr>
        <w:footnoteRef/>
      </w:r>
      <w:r>
        <w:t xml:space="preserve"> </w:t>
      </w:r>
      <w:r w:rsidRPr="000219D4">
        <w:rPr>
          <w:rFonts w:ascii="Times New Roman" w:hAnsi="Times New Roman"/>
        </w:rPr>
        <w:t xml:space="preserve">Vaughan, Gregory E., “The Mobile Bar Association’s Mentoring Program.” Accessed August 01, 2019. </w:t>
      </w:r>
      <w:hyperlink r:id="rId1" w:history="1">
        <w:r w:rsidRPr="000219D4">
          <w:rPr>
            <w:rStyle w:val="Hyperlink"/>
            <w:rFonts w:ascii="Times New Roman" w:hAnsi="Times New Roman"/>
          </w:rPr>
          <w:t>https://holstonvaughan.com</w:t>
        </w:r>
      </w:hyperlink>
      <w:r>
        <w:t xml:space="preserve"> </w:t>
      </w:r>
    </w:p>
    <w:p w14:paraId="52A50F81" w14:textId="77777777" w:rsidR="000219D4" w:rsidRDefault="000219D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6DD4F" w14:textId="3DB035AA" w:rsidR="00CE4B19" w:rsidRPr="00D10BF7" w:rsidRDefault="00CE4B19" w:rsidP="00D10BF7">
    <w:pPr>
      <w:pStyle w:val="Header"/>
      <w:jc w:val="right"/>
      <w:rPr>
        <w:smallCaps/>
      </w:rPr>
    </w:pPr>
    <w:r w:rsidRPr="00D10BF7">
      <w:rPr>
        <w:smallCaps/>
      </w:rPr>
      <w:t>Explainer: Sanctuaries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042C3" w14:textId="220C22E2" w:rsidR="00CE4B19" w:rsidRDefault="00F53AF3" w:rsidP="00AF01EE">
    <w:pPr>
      <w:pStyle w:val="Header"/>
      <w:tabs>
        <w:tab w:val="clear" w:pos="4680"/>
        <w:tab w:val="clear" w:pos="9360"/>
        <w:tab w:val="left" w:pos="7010"/>
        <w:tab w:val="left" w:pos="7180"/>
      </w:tabs>
      <w:rPr>
        <w:i/>
      </w:rPr>
    </w:pPr>
    <w:r>
      <w:rPr>
        <w:b/>
        <w:noProof/>
        <w:sz w:val="24"/>
      </w:rPr>
      <w:drawing>
        <wp:inline distT="0" distB="0" distL="0" distR="0" wp14:anchorId="2B2EA66C" wp14:editId="739EB9A6">
          <wp:extent cx="5943600" cy="10083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LC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008380"/>
                  </a:xfrm>
                  <a:prstGeom prst="rect">
                    <a:avLst/>
                  </a:prstGeom>
                </pic:spPr>
              </pic:pic>
            </a:graphicData>
          </a:graphic>
        </wp:inline>
      </w:drawing>
    </w:r>
  </w:p>
  <w:p w14:paraId="2E4101F1" w14:textId="46A2EE59" w:rsidR="00F53AF3" w:rsidRPr="00AF01EE" w:rsidRDefault="00F53AF3" w:rsidP="00AF01EE">
    <w:pPr>
      <w:pStyle w:val="Header"/>
      <w:tabs>
        <w:tab w:val="clear" w:pos="4680"/>
        <w:tab w:val="clear" w:pos="9360"/>
        <w:tab w:val="left" w:pos="7010"/>
        <w:tab w:val="left" w:pos="7180"/>
      </w:tabs>
      <w:rPr>
        <w:i/>
      </w:rPr>
    </w:pPr>
    <w:r>
      <w:rPr>
        <w:b/>
        <w:noProof/>
        <w:sz w:val="24"/>
      </w:rPr>
      <mc:AlternateContent>
        <mc:Choice Requires="wps">
          <w:drawing>
            <wp:anchor distT="0" distB="0" distL="114300" distR="114300" simplePos="0" relativeHeight="251659264" behindDoc="0" locked="0" layoutInCell="1" allowOverlap="1" wp14:anchorId="105E7AE5" wp14:editId="15A0AFD2">
              <wp:simplePos x="0" y="0"/>
              <wp:positionH relativeFrom="page">
                <wp:posOffset>12700</wp:posOffset>
              </wp:positionH>
              <wp:positionV relativeFrom="paragraph">
                <wp:posOffset>120650</wp:posOffset>
              </wp:positionV>
              <wp:extent cx="8674100" cy="300990"/>
              <wp:effectExtent l="0" t="0" r="12700" b="22860"/>
              <wp:wrapNone/>
              <wp:docPr id="2" name="Rectangle 2"/>
              <wp:cNvGraphicFramePr/>
              <a:graphic xmlns:a="http://schemas.openxmlformats.org/drawingml/2006/main">
                <a:graphicData uri="http://schemas.microsoft.com/office/word/2010/wordprocessingShape">
                  <wps:wsp>
                    <wps:cNvSpPr/>
                    <wps:spPr>
                      <a:xfrm>
                        <a:off x="0" y="0"/>
                        <a:ext cx="8674100" cy="300990"/>
                      </a:xfrm>
                      <a:prstGeom prst="rect">
                        <a:avLst/>
                      </a:prstGeom>
                      <a:solidFill>
                        <a:srgbClr val="91112F"/>
                      </a:solidFill>
                      <a:ln>
                        <a:solidFill>
                          <a:srgbClr val="91112F"/>
                        </a:solidFill>
                      </a:ln>
                    </wps:spPr>
                    <wps:style>
                      <a:lnRef idx="2">
                        <a:schemeClr val="dk1"/>
                      </a:lnRef>
                      <a:fillRef idx="1">
                        <a:schemeClr val="lt1"/>
                      </a:fillRef>
                      <a:effectRef idx="0">
                        <a:schemeClr val="dk1"/>
                      </a:effectRef>
                      <a:fontRef idx="minor">
                        <a:schemeClr val="dk1"/>
                      </a:fontRef>
                    </wps:style>
                    <wps:txbx>
                      <w:txbxContent>
                        <w:p w14:paraId="53D672F4" w14:textId="77777777" w:rsidR="00F53AF3" w:rsidRPr="000A310F" w:rsidRDefault="00F53AF3" w:rsidP="00F53AF3">
                          <w:pPr>
                            <w:ind w:right="690"/>
                            <w:jc w:val="center"/>
                            <w:rPr>
                              <w:color w:val="FFFFFF" w:themeColor="background1"/>
                              <w:sz w:val="28"/>
                              <w:szCs w:val="28"/>
                            </w:rPr>
                          </w:pPr>
                          <w:r w:rsidRPr="000A310F">
                            <w:rPr>
                              <w:color w:val="FFFFFF" w:themeColor="background1"/>
                              <w:sz w:val="28"/>
                              <w:szCs w:val="28"/>
                            </w:rPr>
                            <w:t>EXPLAINER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E7AE5" id="Rectangle 2" o:spid="_x0000_s1041" style="position:absolute;margin-left:1pt;margin-top:9.5pt;width:683pt;height:2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" fillcolor="#91112f" strokecolor="#91112f" strokeweight="1pt">
              <v:textbox>
                <w:txbxContent>
                  <w:p w14:paraId="53D672F4" w14:textId="77777777" w:rsidR="00F53AF3" w:rsidRPr="000A310F" w:rsidRDefault="00F53AF3" w:rsidP="00F53AF3">
                    <w:pPr>
                      <w:ind w:right="690"/>
                      <w:jc w:val="center"/>
                      <w:rPr>
                        <w:color w:val="FFFFFF" w:themeColor="background1"/>
                        <w:sz w:val="28"/>
                        <w:szCs w:val="28"/>
                      </w:rPr>
                    </w:pPr>
                    <w:r w:rsidRPr="000A310F">
                      <w:rPr>
                        <w:color w:val="FFFFFF" w:themeColor="background1"/>
                        <w:sz w:val="28"/>
                        <w:szCs w:val="28"/>
                      </w:rPr>
                      <w:t>EXPLAINER</w:t>
                    </w: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55C4" w14:textId="12738BE4" w:rsidR="00CE4B19" w:rsidRPr="00AF01EE" w:rsidRDefault="00CE4B19" w:rsidP="00AF01EE">
    <w:pPr>
      <w:pStyle w:val="Header"/>
      <w:tabs>
        <w:tab w:val="clear" w:pos="4680"/>
        <w:tab w:val="clear" w:pos="9360"/>
        <w:tab w:val="left" w:pos="7010"/>
        <w:tab w:val="left" w:pos="7180"/>
      </w:tabs>
      <w:jc w:val="right"/>
      <w:rPr>
        <w:smallCaps/>
      </w:rPr>
    </w:pPr>
    <w:r>
      <w:rPr>
        <w:smallCaps/>
      </w:rPr>
      <w:t>State and Local Benefits for Immigrants</w:t>
    </w:r>
    <w:r w:rsidRPr="00AF01EE">
      <w:rPr>
        <w:smallCaps/>
      </w:rPr>
      <w:t>: An Explainer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2DDD"/>
    <w:multiLevelType w:val="hybridMultilevel"/>
    <w:tmpl w:val="2FC27F6E"/>
    <w:lvl w:ilvl="0" w:tplc="33B033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67515"/>
    <w:multiLevelType w:val="hybridMultilevel"/>
    <w:tmpl w:val="846E0E0E"/>
    <w:lvl w:ilvl="0" w:tplc="AE78B3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34AF8"/>
    <w:multiLevelType w:val="hybridMultilevel"/>
    <w:tmpl w:val="0ADABC40"/>
    <w:lvl w:ilvl="0" w:tplc="C5B446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61C8C"/>
    <w:multiLevelType w:val="hybridMultilevel"/>
    <w:tmpl w:val="B12EC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D7C06"/>
    <w:multiLevelType w:val="hybridMultilevel"/>
    <w:tmpl w:val="A11A1418"/>
    <w:lvl w:ilvl="0" w:tplc="5706D6B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61128"/>
    <w:multiLevelType w:val="hybridMultilevel"/>
    <w:tmpl w:val="CE4EFE2C"/>
    <w:lvl w:ilvl="0" w:tplc="FAECE3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8254A"/>
    <w:multiLevelType w:val="hybridMultilevel"/>
    <w:tmpl w:val="E7205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725D0"/>
    <w:multiLevelType w:val="hybridMultilevel"/>
    <w:tmpl w:val="498E4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E5D45"/>
    <w:multiLevelType w:val="hybridMultilevel"/>
    <w:tmpl w:val="D3A4E73A"/>
    <w:lvl w:ilvl="0" w:tplc="9BE4E2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64199"/>
    <w:multiLevelType w:val="multilevel"/>
    <w:tmpl w:val="97066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32952"/>
    <w:multiLevelType w:val="hybridMultilevel"/>
    <w:tmpl w:val="E22EA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01595B"/>
    <w:multiLevelType w:val="hybridMultilevel"/>
    <w:tmpl w:val="8EA86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7A15A8F"/>
    <w:multiLevelType w:val="hybridMultilevel"/>
    <w:tmpl w:val="765874E4"/>
    <w:lvl w:ilvl="0" w:tplc="BDB0C2D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6912C8"/>
    <w:multiLevelType w:val="hybridMultilevel"/>
    <w:tmpl w:val="9F82B47A"/>
    <w:lvl w:ilvl="0" w:tplc="5DF292F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82E00"/>
    <w:multiLevelType w:val="hybridMultilevel"/>
    <w:tmpl w:val="7FC668DA"/>
    <w:lvl w:ilvl="0" w:tplc="53A2C076">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E470E"/>
    <w:multiLevelType w:val="multilevel"/>
    <w:tmpl w:val="367EC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91DA3"/>
    <w:multiLevelType w:val="hybridMultilevel"/>
    <w:tmpl w:val="668459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73063F7"/>
    <w:multiLevelType w:val="hybridMultilevel"/>
    <w:tmpl w:val="118C767E"/>
    <w:lvl w:ilvl="0" w:tplc="DAD49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6A51A5"/>
    <w:multiLevelType w:val="hybridMultilevel"/>
    <w:tmpl w:val="A94C375E"/>
    <w:lvl w:ilvl="0" w:tplc="9BEC4E5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EAA4A8A"/>
    <w:multiLevelType w:val="hybridMultilevel"/>
    <w:tmpl w:val="E7205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B23EEC"/>
    <w:multiLevelType w:val="hybridMultilevel"/>
    <w:tmpl w:val="250EEACE"/>
    <w:lvl w:ilvl="0" w:tplc="BD447C1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326919"/>
    <w:multiLevelType w:val="multilevel"/>
    <w:tmpl w:val="4830E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097629"/>
    <w:multiLevelType w:val="hybridMultilevel"/>
    <w:tmpl w:val="A3CA0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4"/>
  </w:num>
  <w:num w:numId="4">
    <w:abstractNumId w:val="8"/>
  </w:num>
  <w:num w:numId="5">
    <w:abstractNumId w:val="16"/>
  </w:num>
  <w:num w:numId="6">
    <w:abstractNumId w:val="0"/>
  </w:num>
  <w:num w:numId="7">
    <w:abstractNumId w:val="18"/>
  </w:num>
  <w:num w:numId="8">
    <w:abstractNumId w:val="5"/>
  </w:num>
  <w:num w:numId="9">
    <w:abstractNumId w:val="6"/>
  </w:num>
  <w:num w:numId="10">
    <w:abstractNumId w:val="12"/>
  </w:num>
  <w:num w:numId="11">
    <w:abstractNumId w:val="17"/>
  </w:num>
  <w:num w:numId="12">
    <w:abstractNumId w:val="7"/>
  </w:num>
  <w:num w:numId="13">
    <w:abstractNumId w:val="1"/>
  </w:num>
  <w:num w:numId="14">
    <w:abstractNumId w:val="3"/>
  </w:num>
  <w:num w:numId="15">
    <w:abstractNumId w:val="13"/>
  </w:num>
  <w:num w:numId="16">
    <w:abstractNumId w:val="4"/>
  </w:num>
  <w:num w:numId="17">
    <w:abstractNumId w:val="20"/>
  </w:num>
  <w:num w:numId="18">
    <w:abstractNumId w:val="15"/>
  </w:num>
  <w:num w:numId="19">
    <w:abstractNumId w:val="21"/>
  </w:num>
  <w:num w:numId="20">
    <w:abstractNumId w:val="9"/>
  </w:num>
  <w:num w:numId="21">
    <w:abstractNumId w:val="22"/>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C5A"/>
    <w:rsid w:val="000021F0"/>
    <w:rsid w:val="00005B97"/>
    <w:rsid w:val="00015466"/>
    <w:rsid w:val="000219D4"/>
    <w:rsid w:val="000220FD"/>
    <w:rsid w:val="0004627C"/>
    <w:rsid w:val="00046641"/>
    <w:rsid w:val="000520A9"/>
    <w:rsid w:val="0009263A"/>
    <w:rsid w:val="000929A9"/>
    <w:rsid w:val="000A310F"/>
    <w:rsid w:val="000A46E9"/>
    <w:rsid w:val="000B602A"/>
    <w:rsid w:val="000C09E2"/>
    <w:rsid w:val="000C3122"/>
    <w:rsid w:val="000D66E6"/>
    <w:rsid w:val="000E29DB"/>
    <w:rsid w:val="000E7673"/>
    <w:rsid w:val="000F047C"/>
    <w:rsid w:val="000F080D"/>
    <w:rsid w:val="0010246A"/>
    <w:rsid w:val="00112FE9"/>
    <w:rsid w:val="00116FDA"/>
    <w:rsid w:val="00135F3D"/>
    <w:rsid w:val="001450A8"/>
    <w:rsid w:val="00154839"/>
    <w:rsid w:val="00165296"/>
    <w:rsid w:val="00167B26"/>
    <w:rsid w:val="001819E0"/>
    <w:rsid w:val="0018375A"/>
    <w:rsid w:val="0018608A"/>
    <w:rsid w:val="001A63E1"/>
    <w:rsid w:val="001B6F36"/>
    <w:rsid w:val="001B79CD"/>
    <w:rsid w:val="001C2DCA"/>
    <w:rsid w:val="001C32A2"/>
    <w:rsid w:val="001C4B69"/>
    <w:rsid w:val="001C7A8B"/>
    <w:rsid w:val="001D0C5A"/>
    <w:rsid w:val="001D332C"/>
    <w:rsid w:val="001D4CA9"/>
    <w:rsid w:val="001E2C18"/>
    <w:rsid w:val="001F5CCE"/>
    <w:rsid w:val="002127D0"/>
    <w:rsid w:val="0022587C"/>
    <w:rsid w:val="00236242"/>
    <w:rsid w:val="00237A95"/>
    <w:rsid w:val="00241F53"/>
    <w:rsid w:val="00251EA7"/>
    <w:rsid w:val="002524EA"/>
    <w:rsid w:val="00256EA3"/>
    <w:rsid w:val="00272AC2"/>
    <w:rsid w:val="0027622D"/>
    <w:rsid w:val="00276529"/>
    <w:rsid w:val="00276E53"/>
    <w:rsid w:val="00286803"/>
    <w:rsid w:val="00297312"/>
    <w:rsid w:val="002A32D9"/>
    <w:rsid w:val="002A5748"/>
    <w:rsid w:val="002B062E"/>
    <w:rsid w:val="002B4B79"/>
    <w:rsid w:val="002B5984"/>
    <w:rsid w:val="002C1EF3"/>
    <w:rsid w:val="002C25C9"/>
    <w:rsid w:val="002D5493"/>
    <w:rsid w:val="002F0D13"/>
    <w:rsid w:val="002F6722"/>
    <w:rsid w:val="002F7E91"/>
    <w:rsid w:val="003030B5"/>
    <w:rsid w:val="003149E7"/>
    <w:rsid w:val="00326293"/>
    <w:rsid w:val="00326EB3"/>
    <w:rsid w:val="00330CC5"/>
    <w:rsid w:val="00331347"/>
    <w:rsid w:val="0033276A"/>
    <w:rsid w:val="00351AD8"/>
    <w:rsid w:val="003540DE"/>
    <w:rsid w:val="00360739"/>
    <w:rsid w:val="00367EDB"/>
    <w:rsid w:val="003711AE"/>
    <w:rsid w:val="00377B79"/>
    <w:rsid w:val="00384AE4"/>
    <w:rsid w:val="00397772"/>
    <w:rsid w:val="003A4D06"/>
    <w:rsid w:val="003A77BF"/>
    <w:rsid w:val="003B3419"/>
    <w:rsid w:val="003B71D0"/>
    <w:rsid w:val="003C2114"/>
    <w:rsid w:val="003D112F"/>
    <w:rsid w:val="003D7373"/>
    <w:rsid w:val="003E317F"/>
    <w:rsid w:val="003E5559"/>
    <w:rsid w:val="003F3407"/>
    <w:rsid w:val="003F34F0"/>
    <w:rsid w:val="00402689"/>
    <w:rsid w:val="00407521"/>
    <w:rsid w:val="004103C9"/>
    <w:rsid w:val="00415A69"/>
    <w:rsid w:val="0042000B"/>
    <w:rsid w:val="0043117D"/>
    <w:rsid w:val="0043372A"/>
    <w:rsid w:val="00436FFB"/>
    <w:rsid w:val="0043758C"/>
    <w:rsid w:val="00437C42"/>
    <w:rsid w:val="0044168C"/>
    <w:rsid w:val="004611E2"/>
    <w:rsid w:val="0047497F"/>
    <w:rsid w:val="00476621"/>
    <w:rsid w:val="004768AB"/>
    <w:rsid w:val="00481249"/>
    <w:rsid w:val="004824DC"/>
    <w:rsid w:val="00485B35"/>
    <w:rsid w:val="00486E29"/>
    <w:rsid w:val="004A2D2B"/>
    <w:rsid w:val="004B51F2"/>
    <w:rsid w:val="004B5C0E"/>
    <w:rsid w:val="004C0D09"/>
    <w:rsid w:val="004C57D3"/>
    <w:rsid w:val="004D1855"/>
    <w:rsid w:val="004E2823"/>
    <w:rsid w:val="004E3046"/>
    <w:rsid w:val="004E4A0C"/>
    <w:rsid w:val="005017C7"/>
    <w:rsid w:val="00503A04"/>
    <w:rsid w:val="00503E9A"/>
    <w:rsid w:val="00526E93"/>
    <w:rsid w:val="005303F5"/>
    <w:rsid w:val="00541C66"/>
    <w:rsid w:val="00554477"/>
    <w:rsid w:val="0055734B"/>
    <w:rsid w:val="005642CC"/>
    <w:rsid w:val="00571A34"/>
    <w:rsid w:val="005811C3"/>
    <w:rsid w:val="005814D6"/>
    <w:rsid w:val="00586E83"/>
    <w:rsid w:val="0059195C"/>
    <w:rsid w:val="0059518C"/>
    <w:rsid w:val="005951A6"/>
    <w:rsid w:val="0059522B"/>
    <w:rsid w:val="005B3AA0"/>
    <w:rsid w:val="005B5A62"/>
    <w:rsid w:val="005C575F"/>
    <w:rsid w:val="005D1101"/>
    <w:rsid w:val="005D45BA"/>
    <w:rsid w:val="005F57DB"/>
    <w:rsid w:val="0061247E"/>
    <w:rsid w:val="0061357C"/>
    <w:rsid w:val="00616D01"/>
    <w:rsid w:val="00616DE3"/>
    <w:rsid w:val="00617573"/>
    <w:rsid w:val="00626FF8"/>
    <w:rsid w:val="00642027"/>
    <w:rsid w:val="00662F65"/>
    <w:rsid w:val="006649D6"/>
    <w:rsid w:val="00666A58"/>
    <w:rsid w:val="00670024"/>
    <w:rsid w:val="00674090"/>
    <w:rsid w:val="00676DA9"/>
    <w:rsid w:val="006842D2"/>
    <w:rsid w:val="006911F4"/>
    <w:rsid w:val="006A1F2C"/>
    <w:rsid w:val="006A6501"/>
    <w:rsid w:val="006B1DD2"/>
    <w:rsid w:val="006B59C4"/>
    <w:rsid w:val="006B7337"/>
    <w:rsid w:val="006C0729"/>
    <w:rsid w:val="006C1E33"/>
    <w:rsid w:val="006D4252"/>
    <w:rsid w:val="006E02F8"/>
    <w:rsid w:val="006E4214"/>
    <w:rsid w:val="006F073F"/>
    <w:rsid w:val="00700AF1"/>
    <w:rsid w:val="00700FF8"/>
    <w:rsid w:val="00703E8C"/>
    <w:rsid w:val="00707CA6"/>
    <w:rsid w:val="00734157"/>
    <w:rsid w:val="00734F13"/>
    <w:rsid w:val="007439FF"/>
    <w:rsid w:val="00750126"/>
    <w:rsid w:val="007525E9"/>
    <w:rsid w:val="00755196"/>
    <w:rsid w:val="007654A6"/>
    <w:rsid w:val="00770675"/>
    <w:rsid w:val="00772BD7"/>
    <w:rsid w:val="00773633"/>
    <w:rsid w:val="0077398A"/>
    <w:rsid w:val="00776C24"/>
    <w:rsid w:val="0079697C"/>
    <w:rsid w:val="007970B5"/>
    <w:rsid w:val="0079757E"/>
    <w:rsid w:val="007A01BB"/>
    <w:rsid w:val="007A0CA4"/>
    <w:rsid w:val="007B571F"/>
    <w:rsid w:val="007D0DB8"/>
    <w:rsid w:val="007D24A4"/>
    <w:rsid w:val="007D25C5"/>
    <w:rsid w:val="007D48A0"/>
    <w:rsid w:val="007D4C7C"/>
    <w:rsid w:val="007E4DEF"/>
    <w:rsid w:val="007E73BF"/>
    <w:rsid w:val="008001C5"/>
    <w:rsid w:val="008029A5"/>
    <w:rsid w:val="00804EFE"/>
    <w:rsid w:val="008126A5"/>
    <w:rsid w:val="008232E3"/>
    <w:rsid w:val="00825354"/>
    <w:rsid w:val="00851026"/>
    <w:rsid w:val="0085776E"/>
    <w:rsid w:val="00864AC8"/>
    <w:rsid w:val="00865AC3"/>
    <w:rsid w:val="00892CDB"/>
    <w:rsid w:val="008939FC"/>
    <w:rsid w:val="008A2EBE"/>
    <w:rsid w:val="008C0DA6"/>
    <w:rsid w:val="008C15DA"/>
    <w:rsid w:val="008C23DE"/>
    <w:rsid w:val="008F5DE6"/>
    <w:rsid w:val="009103DF"/>
    <w:rsid w:val="009132D7"/>
    <w:rsid w:val="009177FF"/>
    <w:rsid w:val="00924F00"/>
    <w:rsid w:val="00930261"/>
    <w:rsid w:val="009373CC"/>
    <w:rsid w:val="00954F2C"/>
    <w:rsid w:val="00965F1C"/>
    <w:rsid w:val="00966477"/>
    <w:rsid w:val="0097503C"/>
    <w:rsid w:val="00981D95"/>
    <w:rsid w:val="00987D79"/>
    <w:rsid w:val="009905F3"/>
    <w:rsid w:val="0099536E"/>
    <w:rsid w:val="00995B70"/>
    <w:rsid w:val="00997F27"/>
    <w:rsid w:val="009A6F3C"/>
    <w:rsid w:val="009C3DB0"/>
    <w:rsid w:val="009D4FBA"/>
    <w:rsid w:val="009E093D"/>
    <w:rsid w:val="009E268C"/>
    <w:rsid w:val="009E61A0"/>
    <w:rsid w:val="00A03300"/>
    <w:rsid w:val="00A0430F"/>
    <w:rsid w:val="00A04B2C"/>
    <w:rsid w:val="00A12C8C"/>
    <w:rsid w:val="00A24EFF"/>
    <w:rsid w:val="00A44683"/>
    <w:rsid w:val="00A46D8D"/>
    <w:rsid w:val="00A47B3F"/>
    <w:rsid w:val="00A67BA8"/>
    <w:rsid w:val="00A7290A"/>
    <w:rsid w:val="00A90763"/>
    <w:rsid w:val="00A91748"/>
    <w:rsid w:val="00AA32D0"/>
    <w:rsid w:val="00AB1C3A"/>
    <w:rsid w:val="00AB4B90"/>
    <w:rsid w:val="00AB59AF"/>
    <w:rsid w:val="00AB6D84"/>
    <w:rsid w:val="00AC04E7"/>
    <w:rsid w:val="00AC4233"/>
    <w:rsid w:val="00AC6631"/>
    <w:rsid w:val="00AE1059"/>
    <w:rsid w:val="00AE2328"/>
    <w:rsid w:val="00AE463F"/>
    <w:rsid w:val="00AE479F"/>
    <w:rsid w:val="00AF01EE"/>
    <w:rsid w:val="00AF3D18"/>
    <w:rsid w:val="00AF7EEF"/>
    <w:rsid w:val="00B12C02"/>
    <w:rsid w:val="00B15901"/>
    <w:rsid w:val="00B4100D"/>
    <w:rsid w:val="00B52651"/>
    <w:rsid w:val="00B5345F"/>
    <w:rsid w:val="00B54DE1"/>
    <w:rsid w:val="00B56F0F"/>
    <w:rsid w:val="00B608EB"/>
    <w:rsid w:val="00B6645F"/>
    <w:rsid w:val="00B70244"/>
    <w:rsid w:val="00B7280F"/>
    <w:rsid w:val="00B74117"/>
    <w:rsid w:val="00B74E36"/>
    <w:rsid w:val="00B7689F"/>
    <w:rsid w:val="00B87293"/>
    <w:rsid w:val="00B934EF"/>
    <w:rsid w:val="00BA6254"/>
    <w:rsid w:val="00BA7E8D"/>
    <w:rsid w:val="00BB3B12"/>
    <w:rsid w:val="00BE3E48"/>
    <w:rsid w:val="00BE5365"/>
    <w:rsid w:val="00C04061"/>
    <w:rsid w:val="00C07A66"/>
    <w:rsid w:val="00C13331"/>
    <w:rsid w:val="00C16FFB"/>
    <w:rsid w:val="00C353BB"/>
    <w:rsid w:val="00C40872"/>
    <w:rsid w:val="00C47EB9"/>
    <w:rsid w:val="00C50477"/>
    <w:rsid w:val="00C61B0F"/>
    <w:rsid w:val="00C8118C"/>
    <w:rsid w:val="00CB5802"/>
    <w:rsid w:val="00CB67EA"/>
    <w:rsid w:val="00CC5036"/>
    <w:rsid w:val="00CD3644"/>
    <w:rsid w:val="00CE256C"/>
    <w:rsid w:val="00CE4B19"/>
    <w:rsid w:val="00CF1AEA"/>
    <w:rsid w:val="00D04FB3"/>
    <w:rsid w:val="00D10BF7"/>
    <w:rsid w:val="00D1243C"/>
    <w:rsid w:val="00D13AB5"/>
    <w:rsid w:val="00D14989"/>
    <w:rsid w:val="00D2019D"/>
    <w:rsid w:val="00D30F0C"/>
    <w:rsid w:val="00D31464"/>
    <w:rsid w:val="00D36066"/>
    <w:rsid w:val="00D36642"/>
    <w:rsid w:val="00D37D11"/>
    <w:rsid w:val="00D72C73"/>
    <w:rsid w:val="00D95940"/>
    <w:rsid w:val="00DA1598"/>
    <w:rsid w:val="00DA2F24"/>
    <w:rsid w:val="00E11719"/>
    <w:rsid w:val="00E12D3A"/>
    <w:rsid w:val="00E21844"/>
    <w:rsid w:val="00E22546"/>
    <w:rsid w:val="00E332A2"/>
    <w:rsid w:val="00E33916"/>
    <w:rsid w:val="00E43CA1"/>
    <w:rsid w:val="00E441BF"/>
    <w:rsid w:val="00E454B5"/>
    <w:rsid w:val="00E51A6F"/>
    <w:rsid w:val="00E57F56"/>
    <w:rsid w:val="00E71497"/>
    <w:rsid w:val="00E71C3F"/>
    <w:rsid w:val="00E72C3A"/>
    <w:rsid w:val="00E87F2B"/>
    <w:rsid w:val="00E9765F"/>
    <w:rsid w:val="00ED002C"/>
    <w:rsid w:val="00ED2B0D"/>
    <w:rsid w:val="00ED5F3B"/>
    <w:rsid w:val="00ED64C6"/>
    <w:rsid w:val="00ED7135"/>
    <w:rsid w:val="00EE0DEE"/>
    <w:rsid w:val="00EE7DD4"/>
    <w:rsid w:val="00EF0132"/>
    <w:rsid w:val="00EF5628"/>
    <w:rsid w:val="00EF68D5"/>
    <w:rsid w:val="00F013C5"/>
    <w:rsid w:val="00F03127"/>
    <w:rsid w:val="00F3165F"/>
    <w:rsid w:val="00F35353"/>
    <w:rsid w:val="00F42E74"/>
    <w:rsid w:val="00F44310"/>
    <w:rsid w:val="00F44DF3"/>
    <w:rsid w:val="00F47099"/>
    <w:rsid w:val="00F53AF3"/>
    <w:rsid w:val="00F55A09"/>
    <w:rsid w:val="00F55F28"/>
    <w:rsid w:val="00F6186B"/>
    <w:rsid w:val="00F8760B"/>
    <w:rsid w:val="00F90844"/>
    <w:rsid w:val="00F9504B"/>
    <w:rsid w:val="00FA316E"/>
    <w:rsid w:val="00FA3351"/>
    <w:rsid w:val="00FA63CA"/>
    <w:rsid w:val="00FC774A"/>
    <w:rsid w:val="00FE2B88"/>
    <w:rsid w:val="00FE328D"/>
    <w:rsid w:val="00FE3CD0"/>
    <w:rsid w:val="00FF6394"/>
    <w:rsid w:val="00FF6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490A6"/>
  <w15:chartTrackingRefBased/>
  <w15:docId w15:val="{17B2DAFB-6668-4514-8722-06A93AD2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BF7"/>
    <w:rPr>
      <w:rFonts w:ascii="Charter" w:hAnsi="Charter"/>
    </w:rPr>
  </w:style>
  <w:style w:type="paragraph" w:styleId="Heading1">
    <w:name w:val="heading 1"/>
    <w:basedOn w:val="Normal"/>
    <w:next w:val="Normal"/>
    <w:link w:val="Heading1Char"/>
    <w:uiPriority w:val="9"/>
    <w:qFormat/>
    <w:rsid w:val="0033276A"/>
    <w:pPr>
      <w:spacing w:before="100" w:beforeAutospacing="1" w:after="100" w:afterAutospacing="1" w:line="240" w:lineRule="auto"/>
      <w:outlineLvl w:val="0"/>
    </w:pPr>
    <w:rPr>
      <w:rFonts w:eastAsia="Times New Roman" w:cs="Times New Roman"/>
      <w:b/>
      <w:color w:val="222222"/>
      <w:sz w:val="28"/>
      <w:szCs w:val="42"/>
    </w:rPr>
  </w:style>
  <w:style w:type="paragraph" w:styleId="Heading2">
    <w:name w:val="heading 2"/>
    <w:basedOn w:val="Normal"/>
    <w:next w:val="Normal"/>
    <w:link w:val="Heading2Char"/>
    <w:uiPriority w:val="9"/>
    <w:semiHidden/>
    <w:unhideWhenUsed/>
    <w:qFormat/>
    <w:rsid w:val="002973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F56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76A"/>
    <w:rPr>
      <w:rFonts w:ascii="Charter" w:eastAsia="Times New Roman" w:hAnsi="Charter" w:cs="Times New Roman"/>
      <w:b/>
      <w:color w:val="222222"/>
      <w:sz w:val="28"/>
      <w:szCs w:val="42"/>
    </w:rPr>
  </w:style>
  <w:style w:type="character" w:styleId="Hyperlink">
    <w:name w:val="Hyperlink"/>
    <w:basedOn w:val="DefaultParagraphFont"/>
    <w:uiPriority w:val="99"/>
    <w:unhideWhenUsed/>
    <w:rsid w:val="001D0C5A"/>
    <w:rPr>
      <w:color w:val="0563C1" w:themeColor="hyperlink"/>
      <w:u w:val="single"/>
    </w:rPr>
  </w:style>
  <w:style w:type="paragraph" w:styleId="Footer">
    <w:name w:val="footer"/>
    <w:basedOn w:val="Normal"/>
    <w:link w:val="FooterChar"/>
    <w:uiPriority w:val="99"/>
    <w:unhideWhenUsed/>
    <w:rsid w:val="001D0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C5A"/>
    <w:rPr>
      <w:rFonts w:ascii="Charter" w:hAnsi="Charter"/>
    </w:rPr>
  </w:style>
  <w:style w:type="paragraph" w:styleId="ListParagraph">
    <w:name w:val="List Paragraph"/>
    <w:basedOn w:val="Normal"/>
    <w:uiPriority w:val="34"/>
    <w:qFormat/>
    <w:rsid w:val="00734157"/>
    <w:pPr>
      <w:spacing w:after="120"/>
      <w:ind w:left="720"/>
      <w:contextualSpacing/>
    </w:pPr>
  </w:style>
  <w:style w:type="paragraph" w:styleId="EndnoteText">
    <w:name w:val="endnote text"/>
    <w:basedOn w:val="Normal"/>
    <w:link w:val="EndnoteTextChar"/>
    <w:uiPriority w:val="99"/>
    <w:semiHidden/>
    <w:unhideWhenUsed/>
    <w:rsid w:val="00D10BF7"/>
    <w:pPr>
      <w:spacing w:after="120" w:line="240" w:lineRule="auto"/>
    </w:pPr>
    <w:rPr>
      <w:rFonts w:ascii="Palatino Linotype" w:hAnsi="Palatino Linotype"/>
      <w:sz w:val="20"/>
      <w:szCs w:val="20"/>
    </w:rPr>
  </w:style>
  <w:style w:type="character" w:customStyle="1" w:styleId="EndnoteTextChar">
    <w:name w:val="Endnote Text Char"/>
    <w:basedOn w:val="DefaultParagraphFont"/>
    <w:link w:val="EndnoteText"/>
    <w:uiPriority w:val="99"/>
    <w:semiHidden/>
    <w:rsid w:val="00D10BF7"/>
    <w:rPr>
      <w:rFonts w:ascii="Palatino Linotype" w:hAnsi="Palatino Linotype"/>
      <w:sz w:val="20"/>
      <w:szCs w:val="20"/>
    </w:rPr>
  </w:style>
  <w:style w:type="character" w:styleId="EndnoteReference">
    <w:name w:val="endnote reference"/>
    <w:basedOn w:val="DefaultParagraphFont"/>
    <w:uiPriority w:val="99"/>
    <w:semiHidden/>
    <w:unhideWhenUsed/>
    <w:rsid w:val="001D0C5A"/>
    <w:rPr>
      <w:vertAlign w:val="superscript"/>
    </w:rPr>
  </w:style>
  <w:style w:type="table" w:styleId="TableGrid">
    <w:name w:val="Table Grid"/>
    <w:basedOn w:val="TableNormal"/>
    <w:uiPriority w:val="39"/>
    <w:rsid w:val="004B5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4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DE1"/>
    <w:rPr>
      <w:rFonts w:ascii="Charter" w:hAnsi="Charter"/>
    </w:rPr>
  </w:style>
  <w:style w:type="character" w:styleId="CommentReference">
    <w:name w:val="annotation reference"/>
    <w:basedOn w:val="DefaultParagraphFont"/>
    <w:uiPriority w:val="99"/>
    <w:semiHidden/>
    <w:unhideWhenUsed/>
    <w:rsid w:val="00666A58"/>
    <w:rPr>
      <w:sz w:val="16"/>
      <w:szCs w:val="16"/>
    </w:rPr>
  </w:style>
  <w:style w:type="paragraph" w:styleId="CommentText">
    <w:name w:val="annotation text"/>
    <w:basedOn w:val="Normal"/>
    <w:link w:val="CommentTextChar"/>
    <w:uiPriority w:val="99"/>
    <w:semiHidden/>
    <w:unhideWhenUsed/>
    <w:rsid w:val="00666A58"/>
    <w:pPr>
      <w:spacing w:line="240" w:lineRule="auto"/>
    </w:pPr>
    <w:rPr>
      <w:sz w:val="20"/>
      <w:szCs w:val="20"/>
    </w:rPr>
  </w:style>
  <w:style w:type="character" w:customStyle="1" w:styleId="CommentTextChar">
    <w:name w:val="Comment Text Char"/>
    <w:basedOn w:val="DefaultParagraphFont"/>
    <w:link w:val="CommentText"/>
    <w:uiPriority w:val="99"/>
    <w:semiHidden/>
    <w:rsid w:val="00666A58"/>
    <w:rPr>
      <w:rFonts w:ascii="Charter" w:hAnsi="Charter"/>
      <w:sz w:val="20"/>
      <w:szCs w:val="20"/>
    </w:rPr>
  </w:style>
  <w:style w:type="paragraph" w:styleId="CommentSubject">
    <w:name w:val="annotation subject"/>
    <w:basedOn w:val="CommentText"/>
    <w:next w:val="CommentText"/>
    <w:link w:val="CommentSubjectChar"/>
    <w:uiPriority w:val="99"/>
    <w:semiHidden/>
    <w:unhideWhenUsed/>
    <w:rsid w:val="00666A58"/>
    <w:rPr>
      <w:b/>
      <w:bCs/>
    </w:rPr>
  </w:style>
  <w:style w:type="character" w:customStyle="1" w:styleId="CommentSubjectChar">
    <w:name w:val="Comment Subject Char"/>
    <w:basedOn w:val="CommentTextChar"/>
    <w:link w:val="CommentSubject"/>
    <w:uiPriority w:val="99"/>
    <w:semiHidden/>
    <w:rsid w:val="00666A58"/>
    <w:rPr>
      <w:rFonts w:ascii="Charter" w:hAnsi="Charter"/>
      <w:b/>
      <w:bCs/>
      <w:sz w:val="20"/>
      <w:szCs w:val="20"/>
    </w:rPr>
  </w:style>
  <w:style w:type="paragraph" w:styleId="BalloonText">
    <w:name w:val="Balloon Text"/>
    <w:basedOn w:val="Normal"/>
    <w:link w:val="BalloonTextChar"/>
    <w:uiPriority w:val="99"/>
    <w:semiHidden/>
    <w:unhideWhenUsed/>
    <w:rsid w:val="00666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A58"/>
    <w:rPr>
      <w:rFonts w:ascii="Segoe UI" w:hAnsi="Segoe UI" w:cs="Segoe UI"/>
      <w:sz w:val="18"/>
      <w:szCs w:val="18"/>
    </w:rPr>
  </w:style>
  <w:style w:type="character" w:styleId="FootnoteReference">
    <w:name w:val="footnote reference"/>
    <w:rsid w:val="00EF5628"/>
    <w:rPr>
      <w:vertAlign w:val="superscript"/>
    </w:rPr>
  </w:style>
  <w:style w:type="paragraph" w:styleId="FootnoteText">
    <w:name w:val="footnote text"/>
    <w:basedOn w:val="Normal"/>
    <w:link w:val="FootnoteTextChar"/>
    <w:rsid w:val="00EF5628"/>
    <w:pPr>
      <w:spacing w:after="0" w:line="240" w:lineRule="auto"/>
    </w:pPr>
    <w:rPr>
      <w:rFonts w:ascii="Century Schoolbook" w:eastAsia="Times New Roman" w:hAnsi="Century Schoolbook" w:cs="Times New Roman"/>
      <w:sz w:val="20"/>
      <w:szCs w:val="20"/>
    </w:rPr>
  </w:style>
  <w:style w:type="character" w:customStyle="1" w:styleId="FootnoteTextChar">
    <w:name w:val="Footnote Text Char"/>
    <w:basedOn w:val="DefaultParagraphFont"/>
    <w:link w:val="FootnoteText"/>
    <w:rsid w:val="00EF5628"/>
    <w:rPr>
      <w:rFonts w:ascii="Century Schoolbook" w:eastAsia="Times New Roman" w:hAnsi="Century Schoolbook" w:cs="Times New Roman"/>
      <w:sz w:val="20"/>
      <w:szCs w:val="20"/>
    </w:rPr>
  </w:style>
  <w:style w:type="character" w:customStyle="1" w:styleId="Heading3Char">
    <w:name w:val="Heading 3 Char"/>
    <w:basedOn w:val="DefaultParagraphFont"/>
    <w:link w:val="Heading3"/>
    <w:uiPriority w:val="9"/>
    <w:semiHidden/>
    <w:rsid w:val="00EF5628"/>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EF5628"/>
    <w:rPr>
      <w:color w:val="954F72" w:themeColor="followedHyperlink"/>
      <w:u w:val="single"/>
    </w:rPr>
  </w:style>
  <w:style w:type="character" w:customStyle="1" w:styleId="Heading2Char">
    <w:name w:val="Heading 2 Char"/>
    <w:basedOn w:val="DefaultParagraphFont"/>
    <w:link w:val="Heading2"/>
    <w:uiPriority w:val="9"/>
    <w:semiHidden/>
    <w:rsid w:val="00297312"/>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2127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7D0"/>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F44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95358">
      <w:bodyDiv w:val="1"/>
      <w:marLeft w:val="0"/>
      <w:marRight w:val="0"/>
      <w:marTop w:val="0"/>
      <w:marBottom w:val="0"/>
      <w:divBdr>
        <w:top w:val="none" w:sz="0" w:space="0" w:color="auto"/>
        <w:left w:val="none" w:sz="0" w:space="0" w:color="auto"/>
        <w:bottom w:val="none" w:sz="0" w:space="0" w:color="auto"/>
        <w:right w:val="none" w:sz="0" w:space="0" w:color="auto"/>
      </w:divBdr>
      <w:divsChild>
        <w:div w:id="634913515">
          <w:marLeft w:val="0"/>
          <w:marRight w:val="0"/>
          <w:marTop w:val="0"/>
          <w:marBottom w:val="0"/>
          <w:divBdr>
            <w:top w:val="none" w:sz="0" w:space="0" w:color="auto"/>
            <w:left w:val="none" w:sz="0" w:space="0" w:color="auto"/>
            <w:bottom w:val="none" w:sz="0" w:space="0" w:color="auto"/>
            <w:right w:val="none" w:sz="0" w:space="0" w:color="auto"/>
          </w:divBdr>
        </w:div>
        <w:div w:id="1762215163">
          <w:marLeft w:val="0"/>
          <w:marRight w:val="0"/>
          <w:marTop w:val="0"/>
          <w:marBottom w:val="0"/>
          <w:divBdr>
            <w:top w:val="none" w:sz="0" w:space="0" w:color="auto"/>
            <w:left w:val="none" w:sz="0" w:space="0" w:color="auto"/>
            <w:bottom w:val="none" w:sz="0" w:space="0" w:color="auto"/>
            <w:right w:val="none" w:sz="0" w:space="0" w:color="auto"/>
          </w:divBdr>
        </w:div>
        <w:div w:id="1535998812">
          <w:marLeft w:val="0"/>
          <w:marRight w:val="0"/>
          <w:marTop w:val="0"/>
          <w:marBottom w:val="0"/>
          <w:divBdr>
            <w:top w:val="none" w:sz="0" w:space="0" w:color="auto"/>
            <w:left w:val="none" w:sz="0" w:space="0" w:color="auto"/>
            <w:bottom w:val="none" w:sz="0" w:space="0" w:color="auto"/>
            <w:right w:val="none" w:sz="0" w:space="0" w:color="auto"/>
          </w:divBdr>
        </w:div>
        <w:div w:id="761336615">
          <w:marLeft w:val="0"/>
          <w:marRight w:val="0"/>
          <w:marTop w:val="0"/>
          <w:marBottom w:val="0"/>
          <w:divBdr>
            <w:top w:val="none" w:sz="0" w:space="0" w:color="auto"/>
            <w:left w:val="none" w:sz="0" w:space="0" w:color="auto"/>
            <w:bottom w:val="none" w:sz="0" w:space="0" w:color="auto"/>
            <w:right w:val="none" w:sz="0" w:space="0" w:color="auto"/>
          </w:divBdr>
        </w:div>
        <w:div w:id="1564171106">
          <w:marLeft w:val="0"/>
          <w:marRight w:val="0"/>
          <w:marTop w:val="0"/>
          <w:marBottom w:val="0"/>
          <w:divBdr>
            <w:top w:val="none" w:sz="0" w:space="0" w:color="auto"/>
            <w:left w:val="none" w:sz="0" w:space="0" w:color="auto"/>
            <w:bottom w:val="none" w:sz="0" w:space="0" w:color="auto"/>
            <w:right w:val="none" w:sz="0" w:space="0" w:color="auto"/>
          </w:divBdr>
        </w:div>
        <w:div w:id="1382051032">
          <w:marLeft w:val="0"/>
          <w:marRight w:val="0"/>
          <w:marTop w:val="0"/>
          <w:marBottom w:val="0"/>
          <w:divBdr>
            <w:top w:val="none" w:sz="0" w:space="0" w:color="auto"/>
            <w:left w:val="none" w:sz="0" w:space="0" w:color="auto"/>
            <w:bottom w:val="none" w:sz="0" w:space="0" w:color="auto"/>
            <w:right w:val="none" w:sz="0" w:space="0" w:color="auto"/>
          </w:divBdr>
        </w:div>
        <w:div w:id="1287933263">
          <w:marLeft w:val="0"/>
          <w:marRight w:val="0"/>
          <w:marTop w:val="0"/>
          <w:marBottom w:val="0"/>
          <w:divBdr>
            <w:top w:val="none" w:sz="0" w:space="0" w:color="auto"/>
            <w:left w:val="none" w:sz="0" w:space="0" w:color="auto"/>
            <w:bottom w:val="none" w:sz="0" w:space="0" w:color="auto"/>
            <w:right w:val="none" w:sz="0" w:space="0" w:color="auto"/>
          </w:divBdr>
        </w:div>
        <w:div w:id="1541744016">
          <w:marLeft w:val="0"/>
          <w:marRight w:val="0"/>
          <w:marTop w:val="0"/>
          <w:marBottom w:val="0"/>
          <w:divBdr>
            <w:top w:val="none" w:sz="0" w:space="0" w:color="auto"/>
            <w:left w:val="none" w:sz="0" w:space="0" w:color="auto"/>
            <w:bottom w:val="none" w:sz="0" w:space="0" w:color="auto"/>
            <w:right w:val="none" w:sz="0" w:space="0" w:color="auto"/>
          </w:divBdr>
        </w:div>
      </w:divsChild>
    </w:div>
    <w:div w:id="239563649">
      <w:bodyDiv w:val="1"/>
      <w:marLeft w:val="0"/>
      <w:marRight w:val="0"/>
      <w:marTop w:val="0"/>
      <w:marBottom w:val="0"/>
      <w:divBdr>
        <w:top w:val="none" w:sz="0" w:space="0" w:color="auto"/>
        <w:left w:val="none" w:sz="0" w:space="0" w:color="auto"/>
        <w:bottom w:val="none" w:sz="0" w:space="0" w:color="auto"/>
        <w:right w:val="none" w:sz="0" w:space="0" w:color="auto"/>
      </w:divBdr>
    </w:div>
    <w:div w:id="483545596">
      <w:bodyDiv w:val="1"/>
      <w:marLeft w:val="0"/>
      <w:marRight w:val="0"/>
      <w:marTop w:val="0"/>
      <w:marBottom w:val="0"/>
      <w:divBdr>
        <w:top w:val="none" w:sz="0" w:space="0" w:color="auto"/>
        <w:left w:val="none" w:sz="0" w:space="0" w:color="auto"/>
        <w:bottom w:val="none" w:sz="0" w:space="0" w:color="auto"/>
        <w:right w:val="none" w:sz="0" w:space="0" w:color="auto"/>
      </w:divBdr>
    </w:div>
    <w:div w:id="514928888">
      <w:bodyDiv w:val="1"/>
      <w:marLeft w:val="0"/>
      <w:marRight w:val="0"/>
      <w:marTop w:val="0"/>
      <w:marBottom w:val="0"/>
      <w:divBdr>
        <w:top w:val="none" w:sz="0" w:space="0" w:color="auto"/>
        <w:left w:val="none" w:sz="0" w:space="0" w:color="auto"/>
        <w:bottom w:val="none" w:sz="0" w:space="0" w:color="auto"/>
        <w:right w:val="none" w:sz="0" w:space="0" w:color="auto"/>
      </w:divBdr>
    </w:div>
    <w:div w:id="685323393">
      <w:bodyDiv w:val="1"/>
      <w:marLeft w:val="0"/>
      <w:marRight w:val="0"/>
      <w:marTop w:val="0"/>
      <w:marBottom w:val="0"/>
      <w:divBdr>
        <w:top w:val="none" w:sz="0" w:space="0" w:color="auto"/>
        <w:left w:val="none" w:sz="0" w:space="0" w:color="auto"/>
        <w:bottom w:val="none" w:sz="0" w:space="0" w:color="auto"/>
        <w:right w:val="none" w:sz="0" w:space="0" w:color="auto"/>
      </w:divBdr>
    </w:div>
    <w:div w:id="727647579">
      <w:bodyDiv w:val="1"/>
      <w:marLeft w:val="0"/>
      <w:marRight w:val="0"/>
      <w:marTop w:val="0"/>
      <w:marBottom w:val="0"/>
      <w:divBdr>
        <w:top w:val="none" w:sz="0" w:space="0" w:color="auto"/>
        <w:left w:val="none" w:sz="0" w:space="0" w:color="auto"/>
        <w:bottom w:val="none" w:sz="0" w:space="0" w:color="auto"/>
        <w:right w:val="none" w:sz="0" w:space="0" w:color="auto"/>
      </w:divBdr>
    </w:div>
    <w:div w:id="944920128">
      <w:bodyDiv w:val="1"/>
      <w:marLeft w:val="0"/>
      <w:marRight w:val="0"/>
      <w:marTop w:val="0"/>
      <w:marBottom w:val="0"/>
      <w:divBdr>
        <w:top w:val="none" w:sz="0" w:space="0" w:color="auto"/>
        <w:left w:val="none" w:sz="0" w:space="0" w:color="auto"/>
        <w:bottom w:val="none" w:sz="0" w:space="0" w:color="auto"/>
        <w:right w:val="none" w:sz="0" w:space="0" w:color="auto"/>
      </w:divBdr>
    </w:div>
    <w:div w:id="1238128733">
      <w:bodyDiv w:val="1"/>
      <w:marLeft w:val="0"/>
      <w:marRight w:val="0"/>
      <w:marTop w:val="0"/>
      <w:marBottom w:val="0"/>
      <w:divBdr>
        <w:top w:val="none" w:sz="0" w:space="0" w:color="auto"/>
        <w:left w:val="none" w:sz="0" w:space="0" w:color="auto"/>
        <w:bottom w:val="none" w:sz="0" w:space="0" w:color="auto"/>
        <w:right w:val="none" w:sz="0" w:space="0" w:color="auto"/>
      </w:divBdr>
    </w:div>
    <w:div w:id="1350333912">
      <w:bodyDiv w:val="1"/>
      <w:marLeft w:val="0"/>
      <w:marRight w:val="0"/>
      <w:marTop w:val="0"/>
      <w:marBottom w:val="0"/>
      <w:divBdr>
        <w:top w:val="none" w:sz="0" w:space="0" w:color="auto"/>
        <w:left w:val="none" w:sz="0" w:space="0" w:color="auto"/>
        <w:bottom w:val="none" w:sz="0" w:space="0" w:color="auto"/>
        <w:right w:val="none" w:sz="0" w:space="0" w:color="auto"/>
      </w:divBdr>
    </w:div>
    <w:div w:id="1492217192">
      <w:bodyDiv w:val="1"/>
      <w:marLeft w:val="0"/>
      <w:marRight w:val="0"/>
      <w:marTop w:val="0"/>
      <w:marBottom w:val="0"/>
      <w:divBdr>
        <w:top w:val="none" w:sz="0" w:space="0" w:color="auto"/>
        <w:left w:val="none" w:sz="0" w:space="0" w:color="auto"/>
        <w:bottom w:val="none" w:sz="0" w:space="0" w:color="auto"/>
        <w:right w:val="none" w:sz="0" w:space="0" w:color="auto"/>
      </w:divBdr>
    </w:div>
    <w:div w:id="1521161255">
      <w:bodyDiv w:val="1"/>
      <w:marLeft w:val="0"/>
      <w:marRight w:val="0"/>
      <w:marTop w:val="0"/>
      <w:marBottom w:val="0"/>
      <w:divBdr>
        <w:top w:val="none" w:sz="0" w:space="0" w:color="auto"/>
        <w:left w:val="none" w:sz="0" w:space="0" w:color="auto"/>
        <w:bottom w:val="none" w:sz="0" w:space="0" w:color="auto"/>
        <w:right w:val="none" w:sz="0" w:space="0" w:color="auto"/>
      </w:divBdr>
    </w:div>
    <w:div w:id="1665472716">
      <w:bodyDiv w:val="1"/>
      <w:marLeft w:val="0"/>
      <w:marRight w:val="0"/>
      <w:marTop w:val="0"/>
      <w:marBottom w:val="0"/>
      <w:divBdr>
        <w:top w:val="none" w:sz="0" w:space="0" w:color="auto"/>
        <w:left w:val="none" w:sz="0" w:space="0" w:color="auto"/>
        <w:bottom w:val="none" w:sz="0" w:space="0" w:color="auto"/>
        <w:right w:val="none" w:sz="0" w:space="0" w:color="auto"/>
      </w:divBdr>
    </w:div>
    <w:div w:id="1731538068">
      <w:bodyDiv w:val="1"/>
      <w:marLeft w:val="0"/>
      <w:marRight w:val="0"/>
      <w:marTop w:val="0"/>
      <w:marBottom w:val="0"/>
      <w:divBdr>
        <w:top w:val="none" w:sz="0" w:space="0" w:color="auto"/>
        <w:left w:val="none" w:sz="0" w:space="0" w:color="auto"/>
        <w:bottom w:val="none" w:sz="0" w:space="0" w:color="auto"/>
        <w:right w:val="none" w:sz="0" w:space="0" w:color="auto"/>
      </w:divBdr>
    </w:div>
    <w:div w:id="1753508975">
      <w:bodyDiv w:val="1"/>
      <w:marLeft w:val="0"/>
      <w:marRight w:val="0"/>
      <w:marTop w:val="0"/>
      <w:marBottom w:val="0"/>
      <w:divBdr>
        <w:top w:val="none" w:sz="0" w:space="0" w:color="auto"/>
        <w:left w:val="none" w:sz="0" w:space="0" w:color="auto"/>
        <w:bottom w:val="none" w:sz="0" w:space="0" w:color="auto"/>
        <w:right w:val="none" w:sz="0" w:space="0" w:color="auto"/>
      </w:divBdr>
    </w:div>
    <w:div w:id="1824422217">
      <w:bodyDiv w:val="1"/>
      <w:marLeft w:val="0"/>
      <w:marRight w:val="0"/>
      <w:marTop w:val="0"/>
      <w:marBottom w:val="0"/>
      <w:divBdr>
        <w:top w:val="none" w:sz="0" w:space="0" w:color="auto"/>
        <w:left w:val="none" w:sz="0" w:space="0" w:color="auto"/>
        <w:bottom w:val="none" w:sz="0" w:space="0" w:color="auto"/>
        <w:right w:val="none" w:sz="0" w:space="0" w:color="auto"/>
      </w:divBdr>
    </w:div>
    <w:div w:id="1945922044">
      <w:bodyDiv w:val="1"/>
      <w:marLeft w:val="0"/>
      <w:marRight w:val="0"/>
      <w:marTop w:val="0"/>
      <w:marBottom w:val="0"/>
      <w:divBdr>
        <w:top w:val="none" w:sz="0" w:space="0" w:color="auto"/>
        <w:left w:val="none" w:sz="0" w:space="0" w:color="auto"/>
        <w:bottom w:val="none" w:sz="0" w:space="0" w:color="auto"/>
        <w:right w:val="none" w:sz="0" w:space="0" w:color="auto"/>
      </w:divBdr>
    </w:div>
    <w:div w:id="1982808160">
      <w:bodyDiv w:val="1"/>
      <w:marLeft w:val="0"/>
      <w:marRight w:val="0"/>
      <w:marTop w:val="0"/>
      <w:marBottom w:val="0"/>
      <w:divBdr>
        <w:top w:val="none" w:sz="0" w:space="0" w:color="auto"/>
        <w:left w:val="none" w:sz="0" w:space="0" w:color="auto"/>
        <w:bottom w:val="none" w:sz="0" w:space="0" w:color="auto"/>
        <w:right w:val="none" w:sz="0" w:space="0" w:color="auto"/>
      </w:divBdr>
    </w:div>
    <w:div w:id="1997106965">
      <w:bodyDiv w:val="1"/>
      <w:marLeft w:val="0"/>
      <w:marRight w:val="0"/>
      <w:marTop w:val="0"/>
      <w:marBottom w:val="0"/>
      <w:divBdr>
        <w:top w:val="none" w:sz="0" w:space="0" w:color="auto"/>
        <w:left w:val="none" w:sz="0" w:space="0" w:color="auto"/>
        <w:bottom w:val="none" w:sz="0" w:space="0" w:color="auto"/>
        <w:right w:val="none" w:sz="0" w:space="0" w:color="auto"/>
      </w:divBdr>
      <w:divsChild>
        <w:div w:id="430199894">
          <w:marLeft w:val="0"/>
          <w:marRight w:val="0"/>
          <w:marTop w:val="0"/>
          <w:marBottom w:val="600"/>
          <w:divBdr>
            <w:top w:val="none" w:sz="0" w:space="0" w:color="auto"/>
            <w:left w:val="none" w:sz="0" w:space="0" w:color="auto"/>
            <w:bottom w:val="none" w:sz="0" w:space="0" w:color="auto"/>
            <w:right w:val="none" w:sz="0" w:space="0" w:color="auto"/>
          </w:divBdr>
        </w:div>
      </w:divsChild>
    </w:div>
    <w:div w:id="2064210971">
      <w:bodyDiv w:val="1"/>
      <w:marLeft w:val="0"/>
      <w:marRight w:val="0"/>
      <w:marTop w:val="0"/>
      <w:marBottom w:val="0"/>
      <w:divBdr>
        <w:top w:val="none" w:sz="0" w:space="0" w:color="auto"/>
        <w:left w:val="none" w:sz="0" w:space="0" w:color="auto"/>
        <w:bottom w:val="none" w:sz="0" w:space="0" w:color="auto"/>
        <w:right w:val="none" w:sz="0" w:space="0" w:color="auto"/>
      </w:divBdr>
    </w:div>
    <w:div w:id="206741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ericanbar.org/groups/delivery_legal_services/initiatives_awards/program_main/" TargetMode="External"/><Relationship Id="rId18" Type="http://schemas.openxmlformats.org/officeDocument/2006/relationships/hyperlink" Target="https://www.laincubatorconsortium.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anagement-mentors.com/resources/corporate-mentoring-programs-resources-faqs" TargetMode="External"/><Relationship Id="rId7" Type="http://schemas.openxmlformats.org/officeDocument/2006/relationships/endnotes" Target="endnotes.xml"/><Relationship Id="rId12" Type="http://schemas.openxmlformats.org/officeDocument/2006/relationships/hyperlink" Target="https://www.americanbar.org/groups/delivery_legal_services/initiatives_awards/program_main/" TargetMode="External"/><Relationship Id="rId17" Type="http://schemas.openxmlformats.org/officeDocument/2006/relationships/hyperlink" Target="http://newsroom.ucla.edu/stories/innovative-incubator-program-boosts-recent-grads-helping-in-the-communit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aincubatorconsortium.com/" TargetMode="External"/><Relationship Id="rId20" Type="http://schemas.openxmlformats.org/officeDocument/2006/relationships/hyperlink" Target="https://www.management-mentors.com/resources/corporate-mentoring-programs-resources-faq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ualr.edu/law/clinical-programs/rural-practice-incubator-project/" TargetMode="External"/><Relationship Id="rId23" Type="http://schemas.openxmlformats.org/officeDocument/2006/relationships/hyperlink" Target="https://www.albanylaw.edu/centers/government-law-center/the-rural-law-initiative/Documents/rural-law-practice-in-new-york-state.pdf" TargetMode="External"/><Relationship Id="rId10" Type="http://schemas.openxmlformats.org/officeDocument/2006/relationships/footer" Target="footer1.xml"/><Relationship Id="rId19" Type="http://schemas.openxmlformats.org/officeDocument/2006/relationships/hyperlink" Target="http://newsroom.ucla.edu/stories/innovative-incubator-program-boosts-recent-grads-helping-in-the-communit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alr.edu/law/clinical-programs/rural-practice-incubator-project/" TargetMode="External"/><Relationship Id="rId22" Type="http://schemas.openxmlformats.org/officeDocument/2006/relationships/hyperlink" Target="https://www.albanylaw.edu/centers/government-law-center/the-rural-law-initiative/Documents/rural-law-practice-in-new-york-state.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lbanylaw.edu/GLC/immigra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holstonvaugha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AAFCB-14CE-7849-A01E-AD8EF6AE8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 Kendra</dc:creator>
  <cp:keywords/>
  <dc:description/>
  <cp:lastModifiedBy>Hochberg, Marissa</cp:lastModifiedBy>
  <cp:revision>4</cp:revision>
  <cp:lastPrinted>2018-07-02T13:31:00Z</cp:lastPrinted>
  <dcterms:created xsi:type="dcterms:W3CDTF">2019-07-30T15:28:00Z</dcterms:created>
  <dcterms:modified xsi:type="dcterms:W3CDTF">2019-08-05T17:25:00Z</dcterms:modified>
</cp:coreProperties>
</file>